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53" w:rsidRPr="002D2B8D" w:rsidRDefault="00A90253" w:rsidP="002D2B8D">
      <w:pPr>
        <w:pStyle w:val="21"/>
        <w:shd w:val="clear" w:color="auto" w:fill="auto"/>
        <w:spacing w:line="180" w:lineRule="exact"/>
        <w:ind w:right="30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0.1pt;margin-top:-31.7pt;width:51.7pt;height:47.7pt;z-index:251658240;visibility:visible" filled="t">
            <v:imagedata r:id="rId7" o:title=""/>
          </v:shape>
        </w:pict>
      </w:r>
    </w:p>
    <w:p w:rsidR="00A90253" w:rsidRPr="002D2B8D" w:rsidRDefault="00A90253" w:rsidP="002D2B8D">
      <w:pPr>
        <w:pStyle w:val="21"/>
        <w:shd w:val="clear" w:color="auto" w:fill="auto"/>
        <w:spacing w:line="180" w:lineRule="exact"/>
        <w:ind w:right="300"/>
        <w:jc w:val="left"/>
        <w:rPr>
          <w:rFonts w:ascii="Times New Roman" w:hAnsi="Times New Roman"/>
          <w:sz w:val="24"/>
          <w:szCs w:val="24"/>
        </w:rPr>
      </w:pPr>
    </w:p>
    <w:p w:rsidR="00A90253" w:rsidRPr="00304CD9" w:rsidRDefault="00A90253" w:rsidP="00E7100A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304CD9">
        <w:rPr>
          <w:rFonts w:ascii="Times New Roman" w:hAnsi="Times New Roman"/>
          <w:sz w:val="32"/>
          <w:szCs w:val="32"/>
        </w:rPr>
        <w:t>ДЕПАРТАМЕНТ ОБРАЗОВАНИЯ, НАУКИ И</w:t>
      </w:r>
    </w:p>
    <w:p w:rsidR="00A90253" w:rsidRPr="00304CD9" w:rsidRDefault="00A90253" w:rsidP="00E7100A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304CD9">
        <w:rPr>
          <w:rFonts w:ascii="Times New Roman" w:hAnsi="Times New Roman"/>
          <w:sz w:val="32"/>
          <w:szCs w:val="32"/>
        </w:rPr>
        <w:t xml:space="preserve">МОЛОДЁЖНОЙ ПОЛИТИКИ </w:t>
      </w:r>
    </w:p>
    <w:p w:rsidR="00A90253" w:rsidRDefault="00A90253" w:rsidP="00E7100A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304CD9">
        <w:rPr>
          <w:rFonts w:ascii="Times New Roman" w:hAnsi="Times New Roman"/>
          <w:sz w:val="32"/>
          <w:szCs w:val="32"/>
        </w:rPr>
        <w:t xml:space="preserve">ВОРОНЕЖСКОЙ ОБЛАСТИ                                    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ГОСУДАРСТВЕННОЕ БЮДЖЕТНОЕ ПРОФЕССИОНАЛЬНОЕ ОБРАЗОВАТЕЛЬНОЕ УЧРЕЖДЕНИЕ ВОРОНЕЖСКОЙ ОБЛАСТИ</w:t>
      </w:r>
      <w:r w:rsidRPr="00304CD9">
        <w:rPr>
          <w:rFonts w:ascii="Times New Roman" w:hAnsi="Times New Roman"/>
          <w:sz w:val="32"/>
          <w:szCs w:val="32"/>
        </w:rPr>
        <w:t xml:space="preserve"> </w:t>
      </w:r>
    </w:p>
    <w:p w:rsidR="00A90253" w:rsidRPr="00304CD9" w:rsidRDefault="00A90253" w:rsidP="00E7100A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304CD9">
        <w:rPr>
          <w:rFonts w:ascii="Times New Roman" w:hAnsi="Times New Roman"/>
          <w:sz w:val="32"/>
          <w:szCs w:val="32"/>
        </w:rPr>
        <w:t>«НОВОУСМАНСКИЙ МНОГОПРОФИЛЬНЫЙ ТЕХНИКУМ»</w:t>
      </w:r>
    </w:p>
    <w:p w:rsidR="00A90253" w:rsidRPr="00E7100A" w:rsidRDefault="00A90253" w:rsidP="00E7100A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</w:p>
    <w:p w:rsidR="00A90253" w:rsidRPr="00E7100A" w:rsidRDefault="00A90253" w:rsidP="00E7100A">
      <w:pPr>
        <w:spacing w:after="0"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A90253" w:rsidRPr="00E7100A" w:rsidRDefault="00A90253" w:rsidP="00E7100A">
      <w:pPr>
        <w:spacing w:after="0" w:line="360" w:lineRule="auto"/>
        <w:jc w:val="right"/>
        <w:rPr>
          <w:rFonts w:ascii="Times New Roman" w:hAnsi="Times New Roman"/>
          <w:sz w:val="32"/>
          <w:szCs w:val="32"/>
          <w:lang w:val="ru-RU"/>
        </w:rPr>
      </w:pPr>
      <w:r w:rsidRPr="00E7100A">
        <w:rPr>
          <w:rFonts w:ascii="Times New Roman" w:hAnsi="Times New Roman"/>
          <w:sz w:val="32"/>
          <w:szCs w:val="32"/>
          <w:lang w:val="ru-RU"/>
        </w:rPr>
        <w:t xml:space="preserve">УТВЕРЖДАЮ                                                                        </w:t>
      </w:r>
    </w:p>
    <w:p w:rsidR="00A90253" w:rsidRPr="00E7100A" w:rsidRDefault="00A90253" w:rsidP="00E7100A">
      <w:pPr>
        <w:spacing w:after="0" w:line="360" w:lineRule="auto"/>
        <w:jc w:val="right"/>
        <w:rPr>
          <w:rFonts w:ascii="Times New Roman" w:hAnsi="Times New Roman"/>
          <w:sz w:val="32"/>
          <w:szCs w:val="32"/>
          <w:lang w:val="ru-RU"/>
        </w:rPr>
      </w:pPr>
      <w:r w:rsidRPr="00E7100A">
        <w:rPr>
          <w:rFonts w:ascii="Times New Roman" w:hAnsi="Times New Roman"/>
          <w:sz w:val="32"/>
          <w:szCs w:val="32"/>
          <w:lang w:val="ru-RU"/>
        </w:rPr>
        <w:t xml:space="preserve">Директор ГБПОУ ВО  «НМТ»                                                               </w:t>
      </w:r>
    </w:p>
    <w:p w:rsidR="00A90253" w:rsidRPr="00E7100A" w:rsidRDefault="00A90253" w:rsidP="00E7100A">
      <w:pPr>
        <w:spacing w:after="0" w:line="360" w:lineRule="auto"/>
        <w:jc w:val="right"/>
        <w:rPr>
          <w:rFonts w:ascii="Times New Roman" w:hAnsi="Times New Roman"/>
          <w:sz w:val="32"/>
          <w:szCs w:val="32"/>
          <w:lang w:val="ru-RU"/>
        </w:rPr>
      </w:pPr>
      <w:r w:rsidRPr="00E7100A">
        <w:rPr>
          <w:rFonts w:ascii="Times New Roman" w:hAnsi="Times New Roman"/>
          <w:sz w:val="32"/>
          <w:szCs w:val="32"/>
          <w:lang w:val="ru-RU"/>
        </w:rPr>
        <w:t>/_____________/  Сивов С.Ю.</w:t>
      </w:r>
    </w:p>
    <w:p w:rsidR="00A90253" w:rsidRPr="00E7100A" w:rsidRDefault="00A90253" w:rsidP="00E7100A">
      <w:pPr>
        <w:spacing w:after="0" w:line="360" w:lineRule="auto"/>
        <w:jc w:val="right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«____»_________ 2018</w:t>
      </w:r>
      <w:r w:rsidRPr="00E7100A">
        <w:rPr>
          <w:rFonts w:ascii="Times New Roman" w:hAnsi="Times New Roman"/>
          <w:sz w:val="32"/>
          <w:szCs w:val="32"/>
          <w:lang w:val="ru-RU"/>
        </w:rPr>
        <w:t xml:space="preserve">  г</w:t>
      </w:r>
    </w:p>
    <w:p w:rsidR="00A90253" w:rsidRPr="00E7100A" w:rsidRDefault="00A90253" w:rsidP="00E7100A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90253" w:rsidRPr="004C2AEF" w:rsidRDefault="00A90253" w:rsidP="00E7100A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4C2AEF">
        <w:rPr>
          <w:rFonts w:ascii="Times New Roman" w:hAnsi="Times New Roman"/>
          <w:sz w:val="32"/>
          <w:szCs w:val="32"/>
          <w:lang w:val="ru-RU"/>
        </w:rPr>
        <w:t xml:space="preserve">АДАПТАЦИОННАЯ  ДИСЦИПЛИНА </w:t>
      </w:r>
    </w:p>
    <w:p w:rsidR="00A90253" w:rsidRPr="00E7100A" w:rsidRDefault="00A90253" w:rsidP="00E7100A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E7100A">
        <w:rPr>
          <w:rFonts w:ascii="Times New Roman" w:hAnsi="Times New Roman"/>
          <w:sz w:val="32"/>
          <w:szCs w:val="32"/>
          <w:lang w:val="ru-RU"/>
        </w:rPr>
        <w:t>ДЛЯ ЛЮДЕЙ С ИНВАЛИДНОСТЬЮ И ОГРАНИЧЕННЫМИ ВОЗМОЖНОСТЯМИ ЗДОРОВЬЯ</w:t>
      </w:r>
    </w:p>
    <w:p w:rsidR="00A90253" w:rsidRPr="004C2AEF" w:rsidRDefault="00A90253" w:rsidP="004C2AE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7100A">
        <w:rPr>
          <w:rFonts w:ascii="Times New Roman" w:hAnsi="Times New Roman"/>
          <w:b/>
          <w:sz w:val="32"/>
          <w:szCs w:val="32"/>
          <w:lang w:val="ru-RU"/>
        </w:rPr>
        <w:t>«</w:t>
      </w:r>
      <w:r>
        <w:rPr>
          <w:rFonts w:ascii="Times New Roman" w:hAnsi="Times New Roman"/>
          <w:b/>
          <w:sz w:val="32"/>
          <w:szCs w:val="32"/>
          <w:lang w:val="ru-RU"/>
        </w:rPr>
        <w:t>Психология здоровья</w:t>
      </w:r>
      <w:r w:rsidRPr="00E7100A"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A90253" w:rsidRDefault="00A90253" w:rsidP="00E7100A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программа подготовки специалистов среднего звена</w:t>
      </w:r>
    </w:p>
    <w:p w:rsidR="00A90253" w:rsidRPr="00E7100A" w:rsidRDefault="00A90253" w:rsidP="00E7100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по профессии</w:t>
      </w:r>
      <w:r w:rsidRPr="00E7100A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ru-RU"/>
        </w:rPr>
        <w:t>23.01.03 Автомеханик</w:t>
      </w:r>
    </w:p>
    <w:p w:rsidR="00A90253" w:rsidRPr="00E7100A" w:rsidRDefault="00A90253" w:rsidP="00E7100A">
      <w:pPr>
        <w:tabs>
          <w:tab w:val="left" w:pos="6345"/>
        </w:tabs>
        <w:spacing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E7100A">
        <w:rPr>
          <w:rFonts w:ascii="Times New Roman" w:hAnsi="Times New Roman"/>
          <w:sz w:val="32"/>
          <w:szCs w:val="32"/>
          <w:lang w:val="ru-RU"/>
        </w:rPr>
        <w:tab/>
      </w:r>
    </w:p>
    <w:p w:rsidR="00A90253" w:rsidRPr="00E7100A" w:rsidRDefault="00A90253" w:rsidP="00E7100A">
      <w:pPr>
        <w:tabs>
          <w:tab w:val="left" w:pos="6345"/>
        </w:tabs>
        <w:spacing w:after="0"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A90253" w:rsidRPr="00E7100A" w:rsidRDefault="00A90253" w:rsidP="00E7100A">
      <w:pPr>
        <w:spacing w:after="0" w:line="360" w:lineRule="auto"/>
        <w:jc w:val="right"/>
        <w:rPr>
          <w:rFonts w:ascii="Times New Roman" w:hAnsi="Times New Roman"/>
          <w:sz w:val="32"/>
          <w:szCs w:val="32"/>
          <w:lang w:val="ru-RU"/>
        </w:rPr>
      </w:pPr>
      <w:r w:rsidRPr="00E7100A">
        <w:rPr>
          <w:rFonts w:ascii="Times New Roman" w:hAnsi="Times New Roman"/>
          <w:sz w:val="32"/>
          <w:szCs w:val="32"/>
          <w:lang w:val="ru-RU"/>
        </w:rPr>
        <w:t>на базе основного общего образования</w:t>
      </w:r>
    </w:p>
    <w:p w:rsidR="00A90253" w:rsidRPr="00E7100A" w:rsidRDefault="00A90253" w:rsidP="00E7100A">
      <w:pPr>
        <w:spacing w:after="0" w:line="360" w:lineRule="auto"/>
        <w:jc w:val="right"/>
        <w:rPr>
          <w:rFonts w:ascii="Times New Roman" w:hAnsi="Times New Roman"/>
          <w:sz w:val="32"/>
          <w:szCs w:val="32"/>
          <w:lang w:val="ru-RU"/>
        </w:rPr>
      </w:pPr>
      <w:r w:rsidRPr="00156A42">
        <w:rPr>
          <w:rFonts w:ascii="Times New Roman" w:hAnsi="Times New Roman"/>
          <w:sz w:val="32"/>
          <w:szCs w:val="32"/>
          <w:lang w:val="ru-RU"/>
        </w:rPr>
        <w:t>Форма обучения: очная</w:t>
      </w:r>
    </w:p>
    <w:p w:rsidR="00A90253" w:rsidRPr="00E7100A" w:rsidRDefault="00A90253" w:rsidP="00E7100A">
      <w:pPr>
        <w:tabs>
          <w:tab w:val="left" w:pos="6089"/>
        </w:tabs>
        <w:spacing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156A42">
        <w:rPr>
          <w:rFonts w:ascii="Times New Roman" w:hAnsi="Times New Roman"/>
          <w:sz w:val="32"/>
          <w:szCs w:val="32"/>
          <w:lang w:val="ru-RU"/>
        </w:rPr>
        <w:tab/>
      </w:r>
    </w:p>
    <w:p w:rsidR="00A90253" w:rsidRDefault="00A90253" w:rsidP="00E7100A">
      <w:pPr>
        <w:tabs>
          <w:tab w:val="left" w:pos="6089"/>
        </w:tabs>
        <w:spacing w:after="0"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A90253" w:rsidRPr="00E7100A" w:rsidRDefault="00A90253" w:rsidP="00E7100A">
      <w:pPr>
        <w:tabs>
          <w:tab w:val="left" w:pos="6089"/>
        </w:tabs>
        <w:spacing w:after="0"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A90253" w:rsidRPr="00E7100A" w:rsidRDefault="00A90253" w:rsidP="00E7100A">
      <w:pPr>
        <w:tabs>
          <w:tab w:val="left" w:pos="6089"/>
        </w:tabs>
        <w:spacing w:after="0"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A90253" w:rsidRPr="00E7100A" w:rsidRDefault="00A90253" w:rsidP="00765572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32"/>
            <w:szCs w:val="32"/>
            <w:lang w:val="ru-RU"/>
          </w:rPr>
          <w:t>2018</w:t>
        </w:r>
        <w:r w:rsidRPr="00E7100A">
          <w:rPr>
            <w:rFonts w:ascii="Times New Roman" w:hAnsi="Times New Roman"/>
            <w:sz w:val="32"/>
            <w:szCs w:val="32"/>
            <w:lang w:val="ru-RU"/>
          </w:rPr>
          <w:t xml:space="preserve"> г</w:t>
        </w:r>
      </w:smartTag>
      <w:r w:rsidRPr="00E7100A">
        <w:rPr>
          <w:rFonts w:ascii="Times New Roman" w:hAnsi="Times New Roman"/>
          <w:sz w:val="32"/>
          <w:szCs w:val="32"/>
          <w:lang w:val="ru-RU"/>
        </w:rPr>
        <w:t>.</w:t>
      </w:r>
    </w:p>
    <w:tbl>
      <w:tblPr>
        <w:tblW w:w="5328" w:type="pct"/>
        <w:tblInd w:w="-72" w:type="dxa"/>
        <w:tblLook w:val="00A0"/>
      </w:tblPr>
      <w:tblGrid>
        <w:gridCol w:w="5024"/>
        <w:gridCol w:w="677"/>
        <w:gridCol w:w="4497"/>
      </w:tblGrid>
      <w:tr w:rsidR="00A90253" w:rsidRPr="00E7100A" w:rsidTr="00524B68">
        <w:tc>
          <w:tcPr>
            <w:tcW w:w="2463" w:type="pct"/>
          </w:tcPr>
          <w:p w:rsidR="00A90253" w:rsidRPr="00AF1958" w:rsidRDefault="00A90253" w:rsidP="002D2B8D">
            <w:pPr>
              <w:pStyle w:val="BodyText"/>
              <w:pageBreakBefore/>
              <w:suppressAutoHyphens/>
              <w:spacing w:before="0" w:line="360" w:lineRule="auto"/>
              <w:ind w:left="293" w:right="25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AF1958">
              <w:rPr>
                <w:rFonts w:ascii="Times New Roman" w:hAnsi="Times New Roman"/>
                <w:bCs/>
                <w:sz w:val="24"/>
                <w:szCs w:val="24"/>
              </w:rPr>
              <w:t>ОДОБРЕНА</w:t>
            </w:r>
          </w:p>
          <w:p w:rsidR="00A90253" w:rsidRDefault="00A90253" w:rsidP="002D2B8D">
            <w:pPr>
              <w:pStyle w:val="BodyText"/>
              <w:pageBreakBefore/>
              <w:suppressAutoHyphens/>
              <w:spacing w:before="0" w:line="360" w:lineRule="auto"/>
              <w:ind w:firstLine="435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958">
              <w:rPr>
                <w:rFonts w:ascii="Times New Roman" w:hAnsi="Times New Roman"/>
                <w:bCs/>
                <w:sz w:val="24"/>
                <w:szCs w:val="24"/>
              </w:rPr>
              <w:t xml:space="preserve">МК преподавателей </w:t>
            </w:r>
          </w:p>
          <w:p w:rsidR="00A90253" w:rsidRPr="00AF1958" w:rsidRDefault="00A90253" w:rsidP="002D2B8D">
            <w:pPr>
              <w:pStyle w:val="BodyText"/>
              <w:pageBreakBefore/>
              <w:suppressAutoHyphens/>
              <w:spacing w:before="0" w:line="360" w:lineRule="auto"/>
              <w:ind w:firstLine="435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958">
              <w:rPr>
                <w:rFonts w:ascii="Times New Roman" w:hAnsi="Times New Roman"/>
                <w:bCs/>
                <w:sz w:val="24"/>
                <w:szCs w:val="24"/>
              </w:rPr>
              <w:t xml:space="preserve">общеобразовательных дисциплин </w:t>
            </w:r>
          </w:p>
          <w:p w:rsidR="00A90253" w:rsidRPr="00AF1958" w:rsidRDefault="00A90253" w:rsidP="002D2B8D">
            <w:pPr>
              <w:pStyle w:val="BodyText"/>
              <w:pageBreakBefore/>
              <w:suppressAutoHyphens/>
              <w:spacing w:before="0" w:line="360" w:lineRule="auto"/>
              <w:ind w:firstLine="435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958">
              <w:rPr>
                <w:rFonts w:ascii="Times New Roman" w:hAnsi="Times New Roman"/>
                <w:bCs/>
                <w:sz w:val="24"/>
                <w:szCs w:val="24"/>
              </w:rPr>
              <w:t>Протокол № ____</w:t>
            </w:r>
            <w:r w:rsidRPr="00AF1958">
              <w:rPr>
                <w:rFonts w:ascii="Times New Roman" w:hAnsi="Times New Roman"/>
                <w:bCs/>
                <w:sz w:val="24"/>
                <w:szCs w:val="24"/>
              </w:rPr>
              <w:br w:type="page"/>
            </w:r>
          </w:p>
          <w:p w:rsidR="00A90253" w:rsidRPr="00AF1958" w:rsidRDefault="00A90253" w:rsidP="002D2B8D">
            <w:pPr>
              <w:pStyle w:val="BodyText"/>
              <w:pageBreakBefore/>
              <w:suppressAutoHyphens/>
              <w:spacing w:before="0" w:line="360" w:lineRule="auto"/>
              <w:ind w:firstLine="43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«____» _________2018</w:t>
            </w:r>
            <w:r w:rsidRPr="00AF1958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A90253" w:rsidRPr="00AF1958" w:rsidRDefault="00A90253" w:rsidP="002D2B8D">
            <w:pPr>
              <w:pStyle w:val="BodyText"/>
              <w:pageBreakBefore/>
              <w:suppressAutoHyphens/>
              <w:spacing w:before="0" w:line="360" w:lineRule="auto"/>
              <w:ind w:firstLine="43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0253" w:rsidRPr="00AF1958" w:rsidRDefault="00A90253" w:rsidP="00E7100A">
            <w:pPr>
              <w:pStyle w:val="BodyText"/>
              <w:pageBreakBefore/>
              <w:suppressAutoHyphens/>
              <w:spacing w:before="0" w:line="36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0253" w:rsidRPr="00AF1958" w:rsidRDefault="00A90253" w:rsidP="002D2B8D">
            <w:pPr>
              <w:pStyle w:val="BodyText"/>
              <w:pageBreakBefore/>
              <w:suppressAutoHyphens/>
              <w:spacing w:before="0" w:line="360" w:lineRule="auto"/>
              <w:ind w:firstLine="43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0253" w:rsidRPr="00AF1958" w:rsidRDefault="00A90253" w:rsidP="002D2B8D">
            <w:pPr>
              <w:pStyle w:val="BodyText"/>
              <w:pageBreakBefore/>
              <w:suppressAutoHyphens/>
              <w:spacing w:before="0" w:line="360" w:lineRule="auto"/>
              <w:ind w:firstLine="435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958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МК </w:t>
            </w:r>
          </w:p>
          <w:p w:rsidR="00A90253" w:rsidRPr="00AF1958" w:rsidRDefault="00A90253" w:rsidP="002D2B8D">
            <w:pPr>
              <w:pStyle w:val="BodyText"/>
              <w:pageBreakBefore/>
              <w:suppressAutoHyphens/>
              <w:spacing w:before="0" w:line="360" w:lineRule="auto"/>
              <w:ind w:firstLine="435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958">
              <w:rPr>
                <w:rFonts w:ascii="Times New Roman" w:hAnsi="Times New Roman"/>
                <w:bCs/>
                <w:sz w:val="24"/>
                <w:szCs w:val="24"/>
              </w:rPr>
              <w:t>_____________/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Свиридова Н.Б.</w:t>
            </w:r>
            <w:r w:rsidRPr="00AF1958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A90253" w:rsidRPr="00AF1958" w:rsidRDefault="00A90253" w:rsidP="002D2B8D">
            <w:pPr>
              <w:pStyle w:val="BodyText"/>
              <w:pageBreakBefore/>
              <w:suppressAutoHyphens/>
              <w:spacing w:before="0" w:line="360" w:lineRule="auto"/>
              <w:ind w:firstLine="43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___________2018</w:t>
            </w:r>
            <w:r w:rsidRPr="00AF19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2" w:type="pct"/>
          </w:tcPr>
          <w:p w:rsidR="00A90253" w:rsidRPr="00AF1958" w:rsidRDefault="00A90253" w:rsidP="002D2B8D">
            <w:pPr>
              <w:pStyle w:val="BodyText"/>
              <w:suppressAutoHyphens/>
              <w:spacing w:before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5" w:type="pct"/>
          </w:tcPr>
          <w:p w:rsidR="00A90253" w:rsidRPr="00AF1958" w:rsidRDefault="00A90253" w:rsidP="002D2B8D">
            <w:pPr>
              <w:pStyle w:val="BodyText"/>
              <w:suppressAutoHyphens/>
              <w:spacing w:before="0" w:line="360" w:lineRule="auto"/>
              <w:ind w:left="44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90253" w:rsidRPr="002D2B8D" w:rsidRDefault="00A90253" w:rsidP="002D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90253" w:rsidRPr="00E7100A" w:rsidRDefault="00A90253" w:rsidP="00E7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2D2B8D">
        <w:rPr>
          <w:rFonts w:ascii="Times New Roman" w:hAnsi="Times New Roman"/>
          <w:b/>
          <w:bCs/>
          <w:sz w:val="28"/>
          <w:szCs w:val="28"/>
          <w:lang w:val="ru-RU"/>
        </w:rPr>
        <w:t xml:space="preserve">Организация-разработчик: </w:t>
      </w:r>
      <w:r w:rsidRPr="00E7100A">
        <w:rPr>
          <w:rFonts w:ascii="Times New Roman" w:hAnsi="Times New Roman"/>
          <w:bCs/>
          <w:sz w:val="28"/>
          <w:szCs w:val="28"/>
          <w:lang w:val="ru-RU"/>
        </w:rPr>
        <w:t>центр инклюзивного образования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D2B8D">
        <w:rPr>
          <w:rFonts w:ascii="Times New Roman" w:hAnsi="Times New Roman"/>
          <w:caps/>
          <w:sz w:val="28"/>
          <w:szCs w:val="28"/>
          <w:lang w:val="ru-RU"/>
        </w:rPr>
        <w:t>гБПОу ВО</w:t>
      </w:r>
      <w:r w:rsidRPr="002D2B8D">
        <w:rPr>
          <w:rFonts w:ascii="Times New Roman" w:hAnsi="Times New Roman"/>
          <w:sz w:val="28"/>
          <w:szCs w:val="28"/>
          <w:lang w:val="ru-RU"/>
        </w:rPr>
        <w:t xml:space="preserve"> «Новоусманский многопрофильный техникум»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90253" w:rsidRDefault="00A90253" w:rsidP="002D2B8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A90253" w:rsidRPr="005022DA" w:rsidRDefault="00A90253" w:rsidP="00E7100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22DA">
        <w:rPr>
          <w:rFonts w:ascii="Times New Roman" w:hAnsi="Times New Roman"/>
          <w:sz w:val="28"/>
          <w:szCs w:val="28"/>
          <w:lang w:val="ru-RU"/>
        </w:rPr>
        <w:t>Адаптированная программа профессионального модуля разработана на основе Федерального государственного образовательного стандарта по специальности среднег</w:t>
      </w:r>
      <w:r>
        <w:rPr>
          <w:rFonts w:ascii="Times New Roman" w:hAnsi="Times New Roman"/>
          <w:sz w:val="28"/>
          <w:szCs w:val="28"/>
          <w:lang w:val="ru-RU"/>
        </w:rPr>
        <w:t>о профессионального образования</w:t>
      </w:r>
    </w:p>
    <w:p w:rsidR="00A90253" w:rsidRDefault="00A90253" w:rsidP="00E75A9E">
      <w:pPr>
        <w:pStyle w:val="Default"/>
        <w:jc w:val="both"/>
        <w:rPr>
          <w:sz w:val="28"/>
          <w:szCs w:val="28"/>
        </w:rPr>
      </w:pPr>
    </w:p>
    <w:p w:rsidR="00A90253" w:rsidRDefault="00A90253" w:rsidP="00E75A9E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A90253" w:rsidRDefault="00A90253" w:rsidP="00E75A9E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A90253" w:rsidRDefault="00A90253" w:rsidP="00E75A9E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A90253" w:rsidRDefault="00A90253" w:rsidP="00E75A9E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A90253" w:rsidRDefault="00A90253" w:rsidP="00E75A9E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A90253" w:rsidRDefault="00A90253" w:rsidP="00E75A9E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A90253" w:rsidRDefault="00A90253" w:rsidP="00E75A9E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A90253" w:rsidRDefault="00A90253" w:rsidP="00E75A9E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A90253" w:rsidRDefault="00A90253" w:rsidP="00E75A9E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A90253" w:rsidRDefault="00A90253" w:rsidP="00E75A9E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A90253" w:rsidRDefault="00A90253" w:rsidP="00E75A9E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A90253" w:rsidRDefault="00A90253" w:rsidP="00E75A9E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A90253" w:rsidRDefault="00A90253" w:rsidP="00E75A9E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A90253" w:rsidRDefault="00A90253" w:rsidP="00E75A9E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A90253" w:rsidRDefault="00A90253" w:rsidP="00E75A9E">
      <w:pPr>
        <w:pStyle w:val="Default"/>
        <w:rPr>
          <w:color w:val="auto"/>
        </w:rPr>
        <w:sectPr w:rsidR="00A90253" w:rsidSect="00611610">
          <w:footerReference w:type="even" r:id="rId8"/>
          <w:footerReference w:type="default" r:id="rId9"/>
          <w:type w:val="continuous"/>
          <w:pgSz w:w="11905" w:h="17340"/>
          <w:pgMar w:top="1134" w:right="850" w:bottom="1134" w:left="1701" w:header="720" w:footer="720" w:gutter="0"/>
          <w:pgNumType w:start="2"/>
          <w:cols w:space="720"/>
          <w:noEndnote/>
          <w:titlePg/>
        </w:sectPr>
      </w:pPr>
    </w:p>
    <w:p w:rsidR="00A90253" w:rsidRPr="00524B68" w:rsidRDefault="00A90253" w:rsidP="004C2AEF">
      <w:pPr>
        <w:pStyle w:val="Default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24B68">
        <w:rPr>
          <w:b/>
          <w:bCs/>
          <w:color w:val="auto"/>
          <w:sz w:val="28"/>
          <w:szCs w:val="28"/>
        </w:rPr>
        <w:t>СОДЕРЖАНИЕ</w:t>
      </w:r>
    </w:p>
    <w:tbl>
      <w:tblPr>
        <w:tblW w:w="0" w:type="auto"/>
        <w:tblLook w:val="01E0"/>
      </w:tblPr>
      <w:tblGrid>
        <w:gridCol w:w="8917"/>
        <w:gridCol w:w="654"/>
      </w:tblGrid>
      <w:tr w:rsidR="00A90253" w:rsidTr="00794F27">
        <w:tc>
          <w:tcPr>
            <w:tcW w:w="9468" w:type="dxa"/>
          </w:tcPr>
          <w:p w:rsidR="00A90253" w:rsidRPr="00794F27" w:rsidRDefault="00A90253" w:rsidP="00524B68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794F27">
              <w:rPr>
                <w:bCs/>
                <w:color w:val="auto"/>
                <w:sz w:val="28"/>
                <w:szCs w:val="28"/>
              </w:rPr>
              <w:t>1.ОБЩАЯ ХАРАКТЕРИСТИКА АДАПТИРОВАННОЙ ПРОГРАММЫ</w:t>
            </w:r>
          </w:p>
        </w:tc>
        <w:tc>
          <w:tcPr>
            <w:tcW w:w="669" w:type="dxa"/>
            <w:vAlign w:val="bottom"/>
          </w:tcPr>
          <w:p w:rsidR="00A90253" w:rsidRPr="00794F27" w:rsidRDefault="00A90253" w:rsidP="00794F27">
            <w:pPr>
              <w:pStyle w:val="Default"/>
              <w:spacing w:line="480" w:lineRule="auto"/>
              <w:rPr>
                <w:bCs/>
                <w:color w:val="auto"/>
                <w:sz w:val="28"/>
                <w:szCs w:val="28"/>
              </w:rPr>
            </w:pPr>
            <w:r w:rsidRPr="00794F27">
              <w:rPr>
                <w:bCs/>
                <w:color w:val="auto"/>
                <w:sz w:val="28"/>
                <w:szCs w:val="28"/>
              </w:rPr>
              <w:t>4</w:t>
            </w:r>
          </w:p>
        </w:tc>
      </w:tr>
      <w:tr w:rsidR="00A90253" w:rsidRPr="00524B68" w:rsidTr="00794F27">
        <w:tc>
          <w:tcPr>
            <w:tcW w:w="9468" w:type="dxa"/>
          </w:tcPr>
          <w:p w:rsidR="00A90253" w:rsidRPr="00794F27" w:rsidRDefault="00A90253" w:rsidP="00524B68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794F27">
              <w:rPr>
                <w:sz w:val="28"/>
                <w:szCs w:val="28"/>
              </w:rPr>
              <w:t xml:space="preserve">2. СТРУКТУРА И СОДЕРЖАНИЕ УЧЕБНОЙ ДИСЦИПЛИНЫ    </w:t>
            </w:r>
          </w:p>
        </w:tc>
        <w:tc>
          <w:tcPr>
            <w:tcW w:w="669" w:type="dxa"/>
            <w:vAlign w:val="bottom"/>
          </w:tcPr>
          <w:p w:rsidR="00A90253" w:rsidRPr="00794F27" w:rsidRDefault="00A90253" w:rsidP="00794F27">
            <w:pPr>
              <w:pStyle w:val="Default"/>
              <w:spacing w:line="480" w:lineRule="auto"/>
              <w:rPr>
                <w:bCs/>
                <w:color w:val="auto"/>
                <w:sz w:val="28"/>
                <w:szCs w:val="28"/>
              </w:rPr>
            </w:pPr>
            <w:r w:rsidRPr="00794F27">
              <w:rPr>
                <w:bCs/>
                <w:color w:val="auto"/>
                <w:sz w:val="28"/>
                <w:szCs w:val="28"/>
              </w:rPr>
              <w:t>5</w:t>
            </w:r>
          </w:p>
        </w:tc>
      </w:tr>
      <w:tr w:rsidR="00A90253" w:rsidRPr="00524B68" w:rsidTr="00794F27">
        <w:tc>
          <w:tcPr>
            <w:tcW w:w="9468" w:type="dxa"/>
          </w:tcPr>
          <w:p w:rsidR="00A90253" w:rsidRPr="00794F27" w:rsidRDefault="00A90253" w:rsidP="00524B68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794F27">
              <w:rPr>
                <w:bCs/>
                <w:color w:val="auto"/>
                <w:sz w:val="28"/>
                <w:szCs w:val="28"/>
              </w:rPr>
              <w:t>3. УСЛОВИЯ РЕАЛИЗАЦИИ ПРОЛГРАММЫ УЧЕБНОЙ ДИСЦИПЛИНЫ</w:t>
            </w:r>
          </w:p>
        </w:tc>
        <w:tc>
          <w:tcPr>
            <w:tcW w:w="669" w:type="dxa"/>
            <w:vAlign w:val="bottom"/>
          </w:tcPr>
          <w:p w:rsidR="00A90253" w:rsidRPr="00794F27" w:rsidRDefault="00A90253" w:rsidP="00794F27">
            <w:pPr>
              <w:pStyle w:val="Default"/>
              <w:spacing w:line="480" w:lineRule="auto"/>
              <w:rPr>
                <w:bCs/>
                <w:color w:val="auto"/>
                <w:sz w:val="28"/>
                <w:szCs w:val="28"/>
              </w:rPr>
            </w:pPr>
            <w:r w:rsidRPr="00794F27">
              <w:rPr>
                <w:bCs/>
                <w:color w:val="auto"/>
                <w:sz w:val="28"/>
                <w:szCs w:val="28"/>
              </w:rPr>
              <w:t>8</w:t>
            </w:r>
          </w:p>
        </w:tc>
      </w:tr>
      <w:tr w:rsidR="00A90253" w:rsidRPr="00524B68" w:rsidTr="00794F27">
        <w:tc>
          <w:tcPr>
            <w:tcW w:w="9468" w:type="dxa"/>
          </w:tcPr>
          <w:p w:rsidR="00A90253" w:rsidRPr="00794F27" w:rsidRDefault="00A90253" w:rsidP="00524B68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794F27">
              <w:rPr>
                <w:bCs/>
                <w:color w:val="auto"/>
                <w:sz w:val="28"/>
                <w:szCs w:val="28"/>
              </w:rPr>
              <w:t>4.КОНТРОЛЬ И ОЦЕНКА РЕЗУЛЬТАТОВ ОСВОЕНИЯ УЧЕБНОЙ ДИСЦИПЛИНЫ</w:t>
            </w:r>
          </w:p>
        </w:tc>
        <w:tc>
          <w:tcPr>
            <w:tcW w:w="669" w:type="dxa"/>
            <w:vAlign w:val="bottom"/>
          </w:tcPr>
          <w:p w:rsidR="00A90253" w:rsidRPr="00794F27" w:rsidRDefault="00A90253" w:rsidP="00794F27">
            <w:pPr>
              <w:pStyle w:val="Default"/>
              <w:spacing w:line="480" w:lineRule="auto"/>
              <w:rPr>
                <w:bCs/>
                <w:color w:val="auto"/>
                <w:sz w:val="28"/>
                <w:szCs w:val="28"/>
              </w:rPr>
            </w:pPr>
            <w:r w:rsidRPr="00794F27">
              <w:rPr>
                <w:bCs/>
                <w:color w:val="auto"/>
                <w:sz w:val="28"/>
                <w:szCs w:val="28"/>
              </w:rPr>
              <w:t>15</w:t>
            </w:r>
          </w:p>
        </w:tc>
      </w:tr>
    </w:tbl>
    <w:p w:rsidR="00A90253" w:rsidRDefault="00A90253" w:rsidP="004C2AEF">
      <w:pPr>
        <w:pStyle w:val="Default"/>
        <w:spacing w:line="480" w:lineRule="auto"/>
        <w:jc w:val="center"/>
        <w:rPr>
          <w:bCs/>
          <w:color w:val="auto"/>
          <w:sz w:val="28"/>
          <w:szCs w:val="28"/>
        </w:rPr>
      </w:pPr>
    </w:p>
    <w:p w:rsidR="00A90253" w:rsidRPr="004C2AEF" w:rsidRDefault="00A90253" w:rsidP="004C2AEF">
      <w:pPr>
        <w:pStyle w:val="Default"/>
        <w:spacing w:line="480" w:lineRule="auto"/>
        <w:jc w:val="center"/>
        <w:rPr>
          <w:bCs/>
          <w:color w:val="auto"/>
          <w:sz w:val="28"/>
          <w:szCs w:val="28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524B6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Default="00A90253" w:rsidP="00E75A9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253" w:rsidRPr="00E75A9E" w:rsidRDefault="00A90253" w:rsidP="002D2B8D">
      <w:pPr>
        <w:pStyle w:val="Default"/>
        <w:numPr>
          <w:ilvl w:val="0"/>
          <w:numId w:val="2"/>
        </w:numPr>
        <w:ind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</w:t>
      </w:r>
      <w:r w:rsidRPr="001468B0">
        <w:rPr>
          <w:b/>
          <w:bCs/>
          <w:sz w:val="28"/>
          <w:szCs w:val="28"/>
        </w:rPr>
        <w:t xml:space="preserve"> АДАПТИРОВАННОЙ ПРОГРАММЫ УЧЕБНОЙ</w:t>
      </w:r>
      <w:r>
        <w:rPr>
          <w:b/>
          <w:bCs/>
          <w:sz w:val="28"/>
          <w:szCs w:val="28"/>
        </w:rPr>
        <w:t xml:space="preserve"> ДИСЦИПЛИНЫ: Психология  здоровья</w:t>
      </w:r>
    </w:p>
    <w:p w:rsidR="00A90253" w:rsidRDefault="00A90253" w:rsidP="002D2B8D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5065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1.</w:t>
      </w:r>
      <w:r w:rsidRPr="00A5065C">
        <w:rPr>
          <w:b/>
          <w:sz w:val="28"/>
          <w:szCs w:val="28"/>
        </w:rPr>
        <w:t xml:space="preserve"> Область применения программы</w:t>
      </w:r>
    </w:p>
    <w:p w:rsidR="00A90253" w:rsidRPr="001468B0" w:rsidRDefault="00A90253" w:rsidP="00524B68">
      <w:pPr>
        <w:pStyle w:val="Default"/>
        <w:spacing w:line="360" w:lineRule="auto"/>
        <w:ind w:firstLine="397"/>
        <w:jc w:val="both"/>
        <w:rPr>
          <w:sz w:val="28"/>
          <w:szCs w:val="28"/>
        </w:rPr>
      </w:pPr>
      <w:r w:rsidRPr="001468B0">
        <w:rPr>
          <w:sz w:val="28"/>
          <w:szCs w:val="28"/>
        </w:rPr>
        <w:t>Адаптированная программа учебной дисциплины (далее адаптированная программа) является частью адаптированной основной профессиональной образовательной программы (программы подготовки специалистов среднего звена - ППССЗ) в соответствии с ФГОС по специальности СПО</w:t>
      </w:r>
      <w:r>
        <w:rPr>
          <w:sz w:val="28"/>
          <w:szCs w:val="28"/>
        </w:rPr>
        <w:t xml:space="preserve"> 23.01.17 Мастер по ремонту и обслуживанию автомобилей</w:t>
      </w:r>
    </w:p>
    <w:p w:rsidR="00A90253" w:rsidRPr="001468B0" w:rsidRDefault="00A90253" w:rsidP="00524B68">
      <w:pPr>
        <w:pStyle w:val="Default"/>
        <w:spacing w:line="360" w:lineRule="auto"/>
        <w:ind w:left="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Pr="001468B0">
        <w:rPr>
          <w:b/>
          <w:sz w:val="28"/>
          <w:szCs w:val="28"/>
        </w:rPr>
        <w:t>Цели и задачи учебной дисциплины- требования к результатам освоению учебной дисциплины:</w:t>
      </w:r>
    </w:p>
    <w:p w:rsidR="00A90253" w:rsidRDefault="00A90253" w:rsidP="002D2B8D">
      <w:pPr>
        <w:pStyle w:val="Default"/>
        <w:spacing w:line="360" w:lineRule="auto"/>
        <w:ind w:left="720"/>
        <w:jc w:val="both"/>
        <w:rPr>
          <w:b/>
          <w:bCs/>
          <w:sz w:val="28"/>
          <w:szCs w:val="28"/>
        </w:rPr>
      </w:pPr>
      <w:r w:rsidRPr="001468B0">
        <w:rPr>
          <w:b/>
          <w:bCs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b/>
          <w:bCs/>
          <w:sz w:val="28"/>
          <w:szCs w:val="28"/>
        </w:rPr>
        <w:t>знат</w:t>
      </w:r>
      <w:r w:rsidRPr="001468B0">
        <w:rPr>
          <w:b/>
          <w:bCs/>
          <w:sz w:val="28"/>
          <w:szCs w:val="28"/>
        </w:rPr>
        <w:t xml:space="preserve">ь: </w:t>
      </w:r>
    </w:p>
    <w:p w:rsidR="00A90253" w:rsidRPr="00B676C2" w:rsidRDefault="00A90253" w:rsidP="002D2B8D">
      <w:pPr>
        <w:pStyle w:val="Default"/>
        <w:spacing w:line="360" w:lineRule="auto"/>
        <w:jc w:val="both"/>
        <w:rPr>
          <w:sz w:val="28"/>
          <w:szCs w:val="28"/>
        </w:rPr>
      </w:pPr>
      <w:r w:rsidRPr="00B676C2">
        <w:rPr>
          <w:sz w:val="28"/>
          <w:szCs w:val="28"/>
        </w:rPr>
        <w:t>- методологические подходы к</w:t>
      </w:r>
      <w:r>
        <w:rPr>
          <w:sz w:val="28"/>
          <w:szCs w:val="28"/>
        </w:rPr>
        <w:t xml:space="preserve"> определению понятия "здоровье"; о</w:t>
      </w:r>
      <w:r w:rsidRPr="00B676C2">
        <w:rPr>
          <w:sz w:val="28"/>
          <w:szCs w:val="28"/>
        </w:rPr>
        <w:t>пределение понятия "здоровье", принятое Всемирно</w:t>
      </w:r>
      <w:r>
        <w:rPr>
          <w:sz w:val="28"/>
          <w:szCs w:val="28"/>
        </w:rPr>
        <w:t>й организацией здравоохранения; здоровье и болезнь; переходное состояние; о</w:t>
      </w:r>
      <w:r w:rsidRPr="00B676C2">
        <w:rPr>
          <w:sz w:val="28"/>
          <w:szCs w:val="28"/>
        </w:rPr>
        <w:t>сновные компоненты здоровья человека и их характеристика: соматическое, физическое, психическое, социальное</w:t>
      </w:r>
      <w:r>
        <w:rPr>
          <w:sz w:val="28"/>
          <w:szCs w:val="28"/>
        </w:rPr>
        <w:t>, духовно-нравственное здоровье; ф</w:t>
      </w:r>
      <w:r w:rsidRPr="00B676C2">
        <w:rPr>
          <w:sz w:val="28"/>
          <w:szCs w:val="28"/>
        </w:rPr>
        <w:t>акторы, определяющие здоровье</w:t>
      </w:r>
      <w:r>
        <w:rPr>
          <w:sz w:val="28"/>
          <w:szCs w:val="28"/>
        </w:rPr>
        <w:t>; критерии здоровья; отношение к здоровью; о</w:t>
      </w:r>
      <w:r w:rsidRPr="00B676C2">
        <w:rPr>
          <w:sz w:val="28"/>
          <w:szCs w:val="28"/>
        </w:rPr>
        <w:t xml:space="preserve">собенности отношения к здоровью лиц с ограниченными </w:t>
      </w:r>
      <w:r>
        <w:rPr>
          <w:sz w:val="28"/>
          <w:szCs w:val="28"/>
        </w:rPr>
        <w:t>возможностями жизнедеятельности;</w:t>
      </w:r>
    </w:p>
    <w:p w:rsidR="00A90253" w:rsidRPr="00B676C2" w:rsidRDefault="00A90253" w:rsidP="002D2B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676C2">
        <w:rPr>
          <w:sz w:val="28"/>
          <w:szCs w:val="28"/>
        </w:rPr>
        <w:t xml:space="preserve">- индивидуальное и социальное здоровье, этапы формирования здоровья, социальная ответственность родителей за </w:t>
      </w:r>
      <w:r w:rsidRPr="00B676C2">
        <w:rPr>
          <w:color w:val="auto"/>
          <w:sz w:val="28"/>
          <w:szCs w:val="28"/>
        </w:rPr>
        <w:t>воспитание детей и за их здоровье.</w:t>
      </w:r>
    </w:p>
    <w:p w:rsidR="00A90253" w:rsidRPr="00524B68" w:rsidRDefault="00A90253" w:rsidP="002D2B8D">
      <w:pPr>
        <w:pStyle w:val="Default"/>
        <w:spacing w:line="360" w:lineRule="auto"/>
        <w:jc w:val="both"/>
        <w:rPr>
          <w:sz w:val="28"/>
          <w:szCs w:val="28"/>
        </w:rPr>
      </w:pPr>
      <w:r w:rsidRPr="00B676C2">
        <w:rPr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B676C2">
        <w:rPr>
          <w:sz w:val="28"/>
          <w:szCs w:val="28"/>
        </w:rPr>
        <w:t>сихическое здоровье и факторы его определяющие, психологические аспекты здорового образа жизни, мотивация и здоровье.</w:t>
      </w:r>
    </w:p>
    <w:p w:rsidR="00A90253" w:rsidRPr="001468B0" w:rsidRDefault="00A90253" w:rsidP="002D2B8D">
      <w:pPr>
        <w:pStyle w:val="Default"/>
        <w:spacing w:line="360" w:lineRule="auto"/>
        <w:jc w:val="both"/>
        <w:rPr>
          <w:sz w:val="28"/>
          <w:szCs w:val="28"/>
        </w:rPr>
      </w:pPr>
      <w:r w:rsidRPr="001468B0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3</w:t>
      </w:r>
      <w:r w:rsidRPr="001468B0">
        <w:rPr>
          <w:b/>
          <w:bCs/>
          <w:sz w:val="28"/>
          <w:szCs w:val="28"/>
        </w:rPr>
        <w:t xml:space="preserve">. Количество часов на освоение рабочей программы учебной дисциплины: </w:t>
      </w:r>
    </w:p>
    <w:p w:rsidR="00A90253" w:rsidRPr="001468B0" w:rsidRDefault="00A90253" w:rsidP="002D2B8D">
      <w:pPr>
        <w:pStyle w:val="Default"/>
        <w:spacing w:line="360" w:lineRule="auto"/>
        <w:jc w:val="both"/>
        <w:rPr>
          <w:sz w:val="28"/>
          <w:szCs w:val="28"/>
        </w:rPr>
      </w:pPr>
      <w:r w:rsidRPr="001468B0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54</w:t>
      </w:r>
      <w:r w:rsidRPr="001468B0">
        <w:rPr>
          <w:sz w:val="28"/>
          <w:szCs w:val="28"/>
        </w:rPr>
        <w:t xml:space="preserve"> часов, в том числе: </w:t>
      </w:r>
    </w:p>
    <w:p w:rsidR="00A90253" w:rsidRPr="001468B0" w:rsidRDefault="00A90253" w:rsidP="002D2B8D">
      <w:pPr>
        <w:pStyle w:val="Default"/>
        <w:spacing w:line="360" w:lineRule="auto"/>
        <w:jc w:val="both"/>
        <w:rPr>
          <w:sz w:val="28"/>
          <w:szCs w:val="28"/>
        </w:rPr>
      </w:pPr>
      <w:r w:rsidRPr="001468B0">
        <w:rPr>
          <w:sz w:val="28"/>
          <w:szCs w:val="28"/>
        </w:rPr>
        <w:t>обязательной аудиторной учебной нагрузки обучающегося</w:t>
      </w:r>
      <w:r>
        <w:rPr>
          <w:sz w:val="28"/>
          <w:szCs w:val="28"/>
        </w:rPr>
        <w:t xml:space="preserve"> 54</w:t>
      </w:r>
      <w:r w:rsidRPr="001468B0">
        <w:rPr>
          <w:sz w:val="28"/>
          <w:szCs w:val="28"/>
        </w:rPr>
        <w:t xml:space="preserve"> часов; </w:t>
      </w:r>
    </w:p>
    <w:p w:rsidR="00A90253" w:rsidRDefault="00A90253" w:rsidP="007300A6">
      <w:pPr>
        <w:pStyle w:val="Default"/>
        <w:spacing w:line="360" w:lineRule="auto"/>
        <w:jc w:val="both"/>
        <w:rPr>
          <w:sz w:val="28"/>
          <w:szCs w:val="28"/>
        </w:rPr>
      </w:pPr>
      <w:r w:rsidRPr="001468B0">
        <w:rPr>
          <w:sz w:val="28"/>
          <w:szCs w:val="28"/>
        </w:rPr>
        <w:t>самостоятельной работы обучающегося</w:t>
      </w:r>
      <w:r>
        <w:rPr>
          <w:sz w:val="28"/>
          <w:szCs w:val="28"/>
        </w:rPr>
        <w:t xml:space="preserve"> 8 часов.</w:t>
      </w:r>
    </w:p>
    <w:p w:rsidR="00A90253" w:rsidRPr="001468B0" w:rsidRDefault="00A90253" w:rsidP="007300A6">
      <w:pPr>
        <w:pStyle w:val="Default"/>
        <w:spacing w:line="360" w:lineRule="auto"/>
        <w:jc w:val="both"/>
        <w:rPr>
          <w:sz w:val="28"/>
          <w:szCs w:val="28"/>
        </w:rPr>
      </w:pPr>
    </w:p>
    <w:p w:rsidR="00A90253" w:rsidRDefault="00A90253" w:rsidP="00B676C2">
      <w:pPr>
        <w:pStyle w:val="Default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354AA">
        <w:rPr>
          <w:b/>
          <w:sz w:val="28"/>
          <w:szCs w:val="28"/>
        </w:rPr>
        <w:t>Структура и содержание учебной дисциплины</w:t>
      </w:r>
    </w:p>
    <w:p w:rsidR="00A90253" w:rsidRDefault="00A90253" w:rsidP="00B676C2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>
        <w:rPr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6"/>
        <w:gridCol w:w="3365"/>
      </w:tblGrid>
      <w:tr w:rsidR="00A90253" w:rsidTr="00AF1958">
        <w:tc>
          <w:tcPr>
            <w:tcW w:w="6487" w:type="dxa"/>
          </w:tcPr>
          <w:p w:rsidR="00A90253" w:rsidRPr="00AF1958" w:rsidRDefault="00A90253" w:rsidP="00AF1958">
            <w:pPr>
              <w:pStyle w:val="Default"/>
              <w:jc w:val="center"/>
              <w:rPr>
                <w:sz w:val="28"/>
                <w:szCs w:val="28"/>
              </w:rPr>
            </w:pPr>
            <w:r w:rsidRPr="00AF1958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3544" w:type="dxa"/>
          </w:tcPr>
          <w:p w:rsidR="00A90253" w:rsidRPr="00AF1958" w:rsidRDefault="00A90253" w:rsidP="00AF1958">
            <w:pPr>
              <w:pStyle w:val="Default"/>
              <w:jc w:val="center"/>
              <w:rPr>
                <w:sz w:val="28"/>
                <w:szCs w:val="28"/>
              </w:rPr>
            </w:pPr>
            <w:r w:rsidRPr="00AF1958">
              <w:rPr>
                <w:sz w:val="28"/>
                <w:szCs w:val="28"/>
              </w:rPr>
              <w:t>Объем часов</w:t>
            </w:r>
          </w:p>
        </w:tc>
      </w:tr>
      <w:tr w:rsidR="00A90253" w:rsidTr="00AF1958">
        <w:tc>
          <w:tcPr>
            <w:tcW w:w="6487" w:type="dxa"/>
          </w:tcPr>
          <w:p w:rsidR="00A90253" w:rsidRPr="00AF1958" w:rsidRDefault="00A90253" w:rsidP="00AF1958">
            <w:pPr>
              <w:pStyle w:val="Default"/>
              <w:jc w:val="both"/>
              <w:rPr>
                <w:sz w:val="23"/>
                <w:szCs w:val="23"/>
              </w:rPr>
            </w:pPr>
            <w:r w:rsidRPr="00AF1958">
              <w:rPr>
                <w:b/>
                <w:bCs/>
                <w:sz w:val="23"/>
                <w:szCs w:val="23"/>
              </w:rPr>
              <w:t xml:space="preserve">Максимальная учебная нагрузка (всего) </w:t>
            </w:r>
          </w:p>
        </w:tc>
        <w:tc>
          <w:tcPr>
            <w:tcW w:w="3544" w:type="dxa"/>
          </w:tcPr>
          <w:p w:rsidR="00A90253" w:rsidRPr="00AF1958" w:rsidRDefault="00A90253" w:rsidP="00AF1958">
            <w:pPr>
              <w:pStyle w:val="Default"/>
              <w:jc w:val="center"/>
              <w:rPr>
                <w:sz w:val="28"/>
                <w:szCs w:val="28"/>
              </w:rPr>
            </w:pPr>
            <w:r w:rsidRPr="00AF1958">
              <w:rPr>
                <w:sz w:val="28"/>
                <w:szCs w:val="28"/>
              </w:rPr>
              <w:t>54</w:t>
            </w:r>
          </w:p>
        </w:tc>
      </w:tr>
      <w:tr w:rsidR="00A90253" w:rsidRPr="0015774F" w:rsidTr="00AF1958">
        <w:tc>
          <w:tcPr>
            <w:tcW w:w="6487" w:type="dxa"/>
          </w:tcPr>
          <w:p w:rsidR="00A90253" w:rsidRPr="00AF1958" w:rsidRDefault="00A90253" w:rsidP="00AF1958">
            <w:pPr>
              <w:pStyle w:val="Default"/>
              <w:jc w:val="both"/>
              <w:rPr>
                <w:sz w:val="23"/>
                <w:szCs w:val="23"/>
              </w:rPr>
            </w:pPr>
            <w:r w:rsidRPr="00AF1958">
              <w:rPr>
                <w:b/>
                <w:bCs/>
                <w:sz w:val="23"/>
                <w:szCs w:val="23"/>
              </w:rPr>
              <w:t xml:space="preserve">Обязательная аудиторная учебная нагрузка (всего) </w:t>
            </w:r>
          </w:p>
        </w:tc>
        <w:tc>
          <w:tcPr>
            <w:tcW w:w="3544" w:type="dxa"/>
          </w:tcPr>
          <w:p w:rsidR="00A90253" w:rsidRPr="00AF1958" w:rsidRDefault="00A90253" w:rsidP="00AF1958">
            <w:pPr>
              <w:pStyle w:val="Default"/>
              <w:jc w:val="center"/>
              <w:rPr>
                <w:sz w:val="28"/>
                <w:szCs w:val="28"/>
              </w:rPr>
            </w:pPr>
            <w:r w:rsidRPr="00AF1958">
              <w:rPr>
                <w:sz w:val="28"/>
                <w:szCs w:val="28"/>
              </w:rPr>
              <w:t>54</w:t>
            </w:r>
          </w:p>
        </w:tc>
      </w:tr>
      <w:tr w:rsidR="00A90253" w:rsidRPr="0015774F" w:rsidTr="00AF1958">
        <w:tc>
          <w:tcPr>
            <w:tcW w:w="6487" w:type="dxa"/>
          </w:tcPr>
          <w:p w:rsidR="00A90253" w:rsidRPr="00AF1958" w:rsidRDefault="00A90253" w:rsidP="00AF1958">
            <w:pPr>
              <w:pStyle w:val="Default"/>
              <w:jc w:val="both"/>
              <w:rPr>
                <w:sz w:val="28"/>
                <w:szCs w:val="28"/>
              </w:rPr>
            </w:pPr>
            <w:r w:rsidRPr="00AF1958">
              <w:rPr>
                <w:sz w:val="28"/>
                <w:szCs w:val="28"/>
              </w:rPr>
              <w:t>в том числе:</w:t>
            </w:r>
          </w:p>
        </w:tc>
        <w:tc>
          <w:tcPr>
            <w:tcW w:w="3544" w:type="dxa"/>
          </w:tcPr>
          <w:p w:rsidR="00A90253" w:rsidRPr="00AF1958" w:rsidRDefault="00A90253" w:rsidP="00AF195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90253" w:rsidRPr="0015774F" w:rsidTr="00AF1958">
        <w:tc>
          <w:tcPr>
            <w:tcW w:w="6487" w:type="dxa"/>
          </w:tcPr>
          <w:p w:rsidR="00A90253" w:rsidRPr="00AF1958" w:rsidRDefault="00A90253" w:rsidP="00AF1958">
            <w:pPr>
              <w:pStyle w:val="Default"/>
              <w:jc w:val="both"/>
              <w:rPr>
                <w:sz w:val="28"/>
                <w:szCs w:val="28"/>
              </w:rPr>
            </w:pPr>
            <w:r w:rsidRPr="00AF1958">
              <w:rPr>
                <w:sz w:val="28"/>
                <w:szCs w:val="28"/>
              </w:rPr>
              <w:t xml:space="preserve">            практические занятия</w:t>
            </w:r>
          </w:p>
        </w:tc>
        <w:tc>
          <w:tcPr>
            <w:tcW w:w="3544" w:type="dxa"/>
          </w:tcPr>
          <w:p w:rsidR="00A90253" w:rsidRPr="00AF1958" w:rsidRDefault="00A90253" w:rsidP="00AF1958">
            <w:pPr>
              <w:pStyle w:val="Default"/>
              <w:jc w:val="center"/>
              <w:rPr>
                <w:sz w:val="28"/>
                <w:szCs w:val="28"/>
              </w:rPr>
            </w:pPr>
            <w:r w:rsidRPr="00AF1958">
              <w:rPr>
                <w:sz w:val="28"/>
                <w:szCs w:val="28"/>
              </w:rPr>
              <w:t>8</w:t>
            </w:r>
          </w:p>
        </w:tc>
      </w:tr>
      <w:tr w:rsidR="00A90253" w:rsidRPr="0066042B" w:rsidTr="00AF1958">
        <w:tc>
          <w:tcPr>
            <w:tcW w:w="6487" w:type="dxa"/>
          </w:tcPr>
          <w:p w:rsidR="00A90253" w:rsidRPr="00AF1958" w:rsidRDefault="00A90253" w:rsidP="00AF1958">
            <w:pPr>
              <w:pStyle w:val="Default"/>
              <w:jc w:val="both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Итоговая аттестация в форме </w:t>
            </w:r>
            <w:r w:rsidRPr="00AF1958">
              <w:rPr>
                <w:b/>
                <w:bCs/>
                <w:i/>
                <w:iCs/>
                <w:sz w:val="23"/>
                <w:szCs w:val="23"/>
              </w:rPr>
              <w:t xml:space="preserve">дифференцированного зачета </w:t>
            </w:r>
          </w:p>
        </w:tc>
        <w:tc>
          <w:tcPr>
            <w:tcW w:w="3544" w:type="dxa"/>
          </w:tcPr>
          <w:p w:rsidR="00A90253" w:rsidRPr="00AF1958" w:rsidRDefault="00A90253" w:rsidP="00AF195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A90253" w:rsidRDefault="00A90253" w:rsidP="007300A6">
      <w:pPr>
        <w:spacing w:after="0"/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80B9F">
        <w:rPr>
          <w:rFonts w:ascii="Times New Roman" w:hAnsi="Times New Roman"/>
          <w:b/>
          <w:sz w:val="28"/>
          <w:szCs w:val="28"/>
          <w:lang w:val="ru-RU"/>
        </w:rPr>
        <w:t>2.2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0B9F">
        <w:rPr>
          <w:rFonts w:ascii="Times New Roman" w:hAnsi="Times New Roman"/>
          <w:b/>
          <w:bCs/>
          <w:sz w:val="28"/>
          <w:szCs w:val="28"/>
          <w:lang w:val="ru-RU"/>
        </w:rPr>
        <w:t>Тематический план и содержание учебной дисциплины 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Психология здоровья</w:t>
      </w:r>
      <w:r w:rsidRPr="00E80B9F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2"/>
        <w:gridCol w:w="4661"/>
        <w:gridCol w:w="2128"/>
      </w:tblGrid>
      <w:tr w:rsidR="00A90253" w:rsidTr="00AF1958">
        <w:tc>
          <w:tcPr>
            <w:tcW w:w="2473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разделов</w:t>
            </w:r>
          </w:p>
        </w:tc>
        <w:tc>
          <w:tcPr>
            <w:tcW w:w="4930" w:type="dxa"/>
          </w:tcPr>
          <w:p w:rsidR="00A90253" w:rsidRPr="00AF1958" w:rsidRDefault="00A90253" w:rsidP="00AF1958">
            <w:pPr>
              <w:pStyle w:val="Default"/>
              <w:jc w:val="center"/>
            </w:pPr>
            <w:r w:rsidRPr="00AF1958">
              <w:rPr>
                <w:bCs/>
              </w:rPr>
              <w:t>Содержание учебного материала, лабораторные работы и практические занятия, самостоятельная работа учащихся</w:t>
            </w:r>
          </w:p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Объем  часов</w:t>
            </w:r>
          </w:p>
        </w:tc>
      </w:tr>
      <w:tr w:rsidR="00A90253" w:rsidTr="00AF1958">
        <w:tc>
          <w:tcPr>
            <w:tcW w:w="2473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30" w:type="dxa"/>
          </w:tcPr>
          <w:p w:rsidR="00A90253" w:rsidRPr="00AF1958" w:rsidRDefault="00A90253" w:rsidP="00AF1958">
            <w:pPr>
              <w:pStyle w:val="Default"/>
              <w:jc w:val="center"/>
              <w:rPr>
                <w:bCs/>
              </w:rPr>
            </w:pPr>
            <w:r w:rsidRPr="00AF1958">
              <w:rPr>
                <w:bCs/>
              </w:rPr>
              <w:t>2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A90253" w:rsidTr="00AF1958">
        <w:tc>
          <w:tcPr>
            <w:tcW w:w="7403" w:type="dxa"/>
            <w:gridSpan w:val="2"/>
          </w:tcPr>
          <w:p w:rsidR="00A90253" w:rsidRPr="00AF1958" w:rsidRDefault="00A90253" w:rsidP="000D0EA1">
            <w:pPr>
              <w:pStyle w:val="Default"/>
              <w:rPr>
                <w:b/>
                <w:bCs/>
              </w:rPr>
            </w:pPr>
            <w:r w:rsidRPr="00AF1958">
              <w:rPr>
                <w:b/>
                <w:bCs/>
              </w:rPr>
              <w:t>Раздел №1.</w:t>
            </w:r>
            <w:r w:rsidRPr="00AF1958">
              <w:rPr>
                <w:b/>
              </w:rPr>
              <w:t xml:space="preserve"> Здоровье и факторы, его определяющие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A90253" w:rsidTr="00AF1958">
        <w:tc>
          <w:tcPr>
            <w:tcW w:w="2473" w:type="dxa"/>
            <w:vMerge w:val="restart"/>
            <w:vAlign w:val="center"/>
          </w:tcPr>
          <w:p w:rsidR="00A90253" w:rsidRPr="00AF1958" w:rsidRDefault="00A90253" w:rsidP="00AF1958">
            <w:pPr>
              <w:pStyle w:val="Default"/>
              <w:jc w:val="center"/>
              <w:rPr>
                <w:sz w:val="22"/>
                <w:szCs w:val="22"/>
              </w:rPr>
            </w:pPr>
            <w:r w:rsidRPr="00AF1958">
              <w:rPr>
                <w:sz w:val="22"/>
                <w:szCs w:val="22"/>
              </w:rPr>
              <w:t>Здоровье и факторы, его определяющие</w:t>
            </w:r>
          </w:p>
        </w:tc>
        <w:tc>
          <w:tcPr>
            <w:tcW w:w="4930" w:type="dxa"/>
          </w:tcPr>
          <w:p w:rsidR="00A90253" w:rsidRPr="00AF1958" w:rsidRDefault="00A90253" w:rsidP="00B676C2">
            <w:pPr>
              <w:pStyle w:val="Default"/>
            </w:pPr>
            <w:r w:rsidRPr="00AF1958">
              <w:rPr>
                <w:sz w:val="23"/>
                <w:szCs w:val="23"/>
              </w:rPr>
              <w:t>Понятие здоровья, различные его определения.</w:t>
            </w:r>
            <w:r w:rsidRPr="00AF1958">
              <w:t xml:space="preserve"> </w:t>
            </w:r>
          </w:p>
          <w:p w:rsidR="00A90253" w:rsidRPr="00AF1958" w:rsidRDefault="00A90253" w:rsidP="00B676C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Отношение человека к собственному здоровью 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90253" w:rsidTr="00AF1958">
        <w:tc>
          <w:tcPr>
            <w:tcW w:w="2473" w:type="dxa"/>
            <w:vMerge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</w:tcPr>
          <w:p w:rsidR="00A90253" w:rsidRPr="00AF1958" w:rsidRDefault="00A90253" w:rsidP="00B676C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Понятие «ценность», сущность «ценностного отношения» </w:t>
            </w:r>
          </w:p>
          <w:p w:rsidR="00A90253" w:rsidRPr="00AF1958" w:rsidRDefault="00A90253" w:rsidP="00B676C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Образ жизни – главный фактор здоровья </w:t>
            </w:r>
          </w:p>
          <w:p w:rsidR="00A90253" w:rsidRPr="00AF1958" w:rsidRDefault="00A90253" w:rsidP="00B676C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Экологические условия 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90253" w:rsidTr="00AF1958">
        <w:tc>
          <w:tcPr>
            <w:tcW w:w="2473" w:type="dxa"/>
            <w:vMerge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</w:tcPr>
          <w:p w:rsidR="00A90253" w:rsidRPr="00AF1958" w:rsidRDefault="00A90253" w:rsidP="00B676C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Уровень развития здравоохранения </w:t>
            </w:r>
          </w:p>
          <w:p w:rsidR="00A90253" w:rsidRPr="00AF1958" w:rsidRDefault="00A90253" w:rsidP="00B676C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Оценка физического, психического и социального здоровья 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90253" w:rsidTr="00AF1958">
        <w:tc>
          <w:tcPr>
            <w:tcW w:w="7403" w:type="dxa"/>
            <w:gridSpan w:val="2"/>
          </w:tcPr>
          <w:p w:rsidR="00A90253" w:rsidRPr="00AF1958" w:rsidRDefault="00A90253" w:rsidP="000D0EA1">
            <w:pPr>
              <w:pStyle w:val="Default"/>
              <w:rPr>
                <w:b/>
                <w:bCs/>
              </w:rPr>
            </w:pPr>
            <w:r w:rsidRPr="00AF1958">
              <w:rPr>
                <w:b/>
              </w:rPr>
              <w:t xml:space="preserve">Раздел №2. </w:t>
            </w:r>
            <w:r w:rsidRPr="00AF1958">
              <w:rPr>
                <w:b/>
                <w:bCs/>
              </w:rPr>
              <w:t>Здоровый образ жизни как биологическая и социальная проблема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A90253" w:rsidTr="00AF1958">
        <w:tc>
          <w:tcPr>
            <w:tcW w:w="2473" w:type="dxa"/>
            <w:vMerge w:val="restart"/>
            <w:vAlign w:val="center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Здоровый образ жизни как биологическая и социальная проблема</w:t>
            </w:r>
          </w:p>
        </w:tc>
        <w:tc>
          <w:tcPr>
            <w:tcW w:w="4930" w:type="dxa"/>
          </w:tcPr>
          <w:p w:rsidR="00A90253" w:rsidRPr="00AF1958" w:rsidRDefault="00A90253" w:rsidP="000D0EA1">
            <w:pPr>
              <w:pStyle w:val="Default"/>
              <w:rPr>
                <w:bCs/>
              </w:rPr>
            </w:pPr>
            <w:r w:rsidRPr="00AF1958">
              <w:rPr>
                <w:sz w:val="23"/>
                <w:szCs w:val="23"/>
              </w:rPr>
              <w:t>Определение понятий «образ жизни», «условия жизни», «уклад жизни», «стиль жизни», «качество жизни»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90253" w:rsidTr="00AF1958">
        <w:tc>
          <w:tcPr>
            <w:tcW w:w="2473" w:type="dxa"/>
            <w:vMerge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</w:tcPr>
          <w:p w:rsidR="00A90253" w:rsidRPr="00AF1958" w:rsidRDefault="00A90253" w:rsidP="000D0EA1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>Определение понятия "здоровый образ жизни".</w:t>
            </w:r>
          </w:p>
          <w:p w:rsidR="00A90253" w:rsidRPr="00AF1958" w:rsidRDefault="00A90253" w:rsidP="000D0EA1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>Основные составляющие здорового образа жизни.</w:t>
            </w:r>
          </w:p>
          <w:p w:rsidR="00A90253" w:rsidRPr="00AF1958" w:rsidRDefault="00A90253" w:rsidP="000D0EA1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>Рациональное питание.</w:t>
            </w:r>
          </w:p>
          <w:p w:rsidR="00A90253" w:rsidRPr="00AF1958" w:rsidRDefault="00A90253" w:rsidP="000D0EA1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>Двигательная активность.</w:t>
            </w:r>
          </w:p>
          <w:p w:rsidR="00A90253" w:rsidRPr="00AF1958" w:rsidRDefault="00A90253" w:rsidP="000D0EA1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>Режим дня.</w:t>
            </w:r>
          </w:p>
          <w:p w:rsidR="00A90253" w:rsidRPr="00AF1958" w:rsidRDefault="00A90253" w:rsidP="000D0EA1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>Рациональная организация труда и отдыха.</w:t>
            </w:r>
          </w:p>
          <w:p w:rsidR="00A90253" w:rsidRPr="00AF1958" w:rsidRDefault="00A90253" w:rsidP="000D0EA1">
            <w:pPr>
              <w:pStyle w:val="Default"/>
              <w:rPr>
                <w:bCs/>
              </w:rPr>
            </w:pPr>
            <w:r w:rsidRPr="00AF1958">
              <w:rPr>
                <w:sz w:val="23"/>
                <w:szCs w:val="23"/>
              </w:rPr>
              <w:t>Отказ от вредных привычек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A90253" w:rsidTr="00AF1958">
        <w:trPr>
          <w:trHeight w:val="630"/>
        </w:trPr>
        <w:tc>
          <w:tcPr>
            <w:tcW w:w="7403" w:type="dxa"/>
            <w:gridSpan w:val="2"/>
          </w:tcPr>
          <w:p w:rsidR="00A90253" w:rsidRPr="00AF1958" w:rsidRDefault="00A90253" w:rsidP="000D0EA1">
            <w:pPr>
              <w:pStyle w:val="Default"/>
              <w:rPr>
                <w:b/>
                <w:bCs/>
              </w:rPr>
            </w:pPr>
            <w:r w:rsidRPr="00AF1958">
              <w:rPr>
                <w:b/>
                <w:bCs/>
              </w:rPr>
              <w:t>Раздел №3. Социально-психологические аспекты здорового образа жизни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A90253" w:rsidTr="00AF1958">
        <w:tc>
          <w:tcPr>
            <w:tcW w:w="2473" w:type="dxa"/>
            <w:vMerge w:val="restart"/>
            <w:vAlign w:val="center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Социально-психологические аспекты здорового образа жизни</w:t>
            </w:r>
          </w:p>
        </w:tc>
        <w:tc>
          <w:tcPr>
            <w:tcW w:w="4930" w:type="dxa"/>
          </w:tcPr>
          <w:p w:rsidR="00A90253" w:rsidRPr="00AF1958" w:rsidRDefault="00A90253" w:rsidP="000D0EA1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Индивидуальное и социальное здоровье </w:t>
            </w:r>
          </w:p>
          <w:p w:rsidR="00A90253" w:rsidRPr="00AF1958" w:rsidRDefault="00A90253" w:rsidP="000D0EA1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Демографические характеристики современного общества 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90253" w:rsidTr="00AF1958">
        <w:tc>
          <w:tcPr>
            <w:tcW w:w="2473" w:type="dxa"/>
            <w:vMerge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</w:tcPr>
          <w:p w:rsidR="00A90253" w:rsidRPr="00AF1958" w:rsidRDefault="00A90253" w:rsidP="000D0EA1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>Этапы формирования здоровья ребенка в семье</w:t>
            </w:r>
          </w:p>
          <w:p w:rsidR="00A90253" w:rsidRPr="00AF1958" w:rsidRDefault="00A90253" w:rsidP="000D0EA1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Социальная ответственность родителей за воспитание детей и за их здоровье. </w:t>
            </w:r>
          </w:p>
          <w:p w:rsidR="00A90253" w:rsidRPr="00AF1958" w:rsidRDefault="00A90253" w:rsidP="000D0E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90253" w:rsidTr="00AF1958">
        <w:tc>
          <w:tcPr>
            <w:tcW w:w="2473" w:type="dxa"/>
            <w:vMerge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</w:tcPr>
          <w:p w:rsidR="00A90253" w:rsidRPr="00AF1958" w:rsidRDefault="00A90253" w:rsidP="000D0EA1">
            <w:pPr>
              <w:pStyle w:val="Default"/>
            </w:pPr>
          </w:p>
          <w:p w:rsidR="00A90253" w:rsidRPr="00AF1958" w:rsidRDefault="00A90253" w:rsidP="000D0EA1">
            <w:pPr>
              <w:pStyle w:val="Default"/>
              <w:rPr>
                <w:color w:val="auto"/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Особенности взаимоотношения членов семьи, воспитывающих ребенка с </w:t>
            </w:r>
            <w:r w:rsidRPr="00AF1958">
              <w:rPr>
                <w:color w:val="auto"/>
                <w:sz w:val="23"/>
                <w:szCs w:val="23"/>
              </w:rPr>
              <w:t xml:space="preserve">ограниченными возможностями здоровья. </w:t>
            </w:r>
          </w:p>
          <w:p w:rsidR="00A90253" w:rsidRPr="00AF1958" w:rsidRDefault="00A90253" w:rsidP="000D0EA1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Особенности воспитания ребенка родителями с ограниченными возможностями здоровья. </w:t>
            </w:r>
          </w:p>
          <w:p w:rsidR="00A90253" w:rsidRPr="00AF1958" w:rsidRDefault="00A90253" w:rsidP="000D0EA1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Охрана здоровья ребенка 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90253" w:rsidTr="00AF1958">
        <w:tc>
          <w:tcPr>
            <w:tcW w:w="2473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</w:tcPr>
          <w:p w:rsidR="00A90253" w:rsidRPr="00AF1958" w:rsidRDefault="00A90253" w:rsidP="000D0EA1">
            <w:pPr>
              <w:pStyle w:val="Default"/>
              <w:rPr>
                <w:b/>
              </w:rPr>
            </w:pPr>
            <w:r w:rsidRPr="00AF1958">
              <w:rPr>
                <w:b/>
              </w:rPr>
              <w:t>Практическая работа: реферат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A90253" w:rsidTr="00AF1958">
        <w:tc>
          <w:tcPr>
            <w:tcW w:w="7403" w:type="dxa"/>
            <w:gridSpan w:val="2"/>
          </w:tcPr>
          <w:p w:rsidR="00A90253" w:rsidRPr="00AF1958" w:rsidRDefault="00A90253" w:rsidP="00AF19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Раздел №4. Психолого-педагогические аспекты здорового образа жизни лиц с ограниченными возможностями здоровья 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A90253" w:rsidTr="00AF1958">
        <w:tc>
          <w:tcPr>
            <w:tcW w:w="2473" w:type="dxa"/>
            <w:vMerge w:val="restart"/>
            <w:vAlign w:val="center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Психолого-педагогические аспекты здорового образа жизни лиц с ограниченными возможностями здоровья</w:t>
            </w:r>
          </w:p>
        </w:tc>
        <w:tc>
          <w:tcPr>
            <w:tcW w:w="4930" w:type="dxa"/>
          </w:tcPr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Психологические аспекты здорового образа жизни </w:t>
            </w:r>
          </w:p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>Учение Г.Селье о стрессе. Стадии и классификация стресса. Его профилактика и коррекция.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90253" w:rsidTr="00AF1958">
        <w:tc>
          <w:tcPr>
            <w:tcW w:w="2473" w:type="dxa"/>
            <w:vMerge/>
          </w:tcPr>
          <w:p w:rsidR="00A90253" w:rsidRPr="00AF1958" w:rsidRDefault="00A90253" w:rsidP="00AF1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</w:tcPr>
          <w:p w:rsidR="00A90253" w:rsidRPr="00AF1958" w:rsidRDefault="00A90253" w:rsidP="00BF5B82">
            <w:pPr>
              <w:pStyle w:val="Default"/>
              <w:rPr>
                <w:bCs/>
              </w:rPr>
            </w:pPr>
            <w:r w:rsidRPr="00AF1958">
              <w:rPr>
                <w:sz w:val="23"/>
                <w:szCs w:val="23"/>
              </w:rPr>
              <w:t>Формирование мотиваций и установок на здоровый образ жизни. Мотивация и здоровье. Особенности формирования мотиваций и установок на здоровый образ жизни у лиц с ограниченными возможностями здоровья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90253" w:rsidTr="00AF1958">
        <w:tc>
          <w:tcPr>
            <w:tcW w:w="2473" w:type="dxa"/>
            <w:vMerge/>
          </w:tcPr>
          <w:p w:rsidR="00A90253" w:rsidRPr="00AF1958" w:rsidRDefault="00A90253" w:rsidP="00AF1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</w:tcPr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>Роль образовательного учреждения в формировании здорового образа жизни обучающихся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90253" w:rsidTr="00AF1958">
        <w:tc>
          <w:tcPr>
            <w:tcW w:w="7403" w:type="dxa"/>
            <w:gridSpan w:val="2"/>
          </w:tcPr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b/>
                <w:bCs/>
                <w:sz w:val="23"/>
                <w:szCs w:val="23"/>
              </w:rPr>
              <w:t>Раздел №5. Медико-гигиенические аспекты здорового образа жизни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A90253" w:rsidTr="00AF1958">
        <w:tc>
          <w:tcPr>
            <w:tcW w:w="2473" w:type="dxa"/>
            <w:vMerge w:val="restart"/>
            <w:vAlign w:val="center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Медико-гигиенические аспекты здорового образа жизни</w:t>
            </w:r>
          </w:p>
        </w:tc>
        <w:tc>
          <w:tcPr>
            <w:tcW w:w="4930" w:type="dxa"/>
          </w:tcPr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Характеристика соматических и инфекционных заболеваний. Факторы риска. </w:t>
            </w:r>
          </w:p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Профилактика болезней как биологическая и социальная проблема. Индивидуальная и общественная профилактика. Первичная и вторичная профилактика </w:t>
            </w:r>
          </w:p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90253" w:rsidTr="00AF1958">
        <w:tc>
          <w:tcPr>
            <w:tcW w:w="2473" w:type="dxa"/>
            <w:vMerge/>
          </w:tcPr>
          <w:p w:rsidR="00A90253" w:rsidRPr="00AF1958" w:rsidRDefault="00A90253" w:rsidP="00AF1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</w:tcPr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Школьные формы патологии (сколиоз, близорукость, неврозы) Причины их формирования. Профилактика. Особенности школьных форм патологии в специализированных (коррекционных) образовательных учреждениях. </w:t>
            </w:r>
          </w:p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Гигиена учебного процесса, внеклассной и внешкольной работы Гигиенические аспекты компьютеризации учебного процесса </w:t>
            </w:r>
          </w:p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90253" w:rsidTr="00AF1958">
        <w:tc>
          <w:tcPr>
            <w:tcW w:w="2473" w:type="dxa"/>
            <w:vMerge/>
          </w:tcPr>
          <w:p w:rsidR="00A90253" w:rsidRPr="00AF1958" w:rsidRDefault="00A90253" w:rsidP="00AF1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</w:tcPr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>Профилактика заболеваний.</w:t>
            </w:r>
          </w:p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Физическая культура и ее оздоровительное значение. Закаливание организма. </w:t>
            </w:r>
          </w:p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>Рациональное питание - основа здорового образа жизни.</w:t>
            </w:r>
          </w:p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 Вредные привычки – враг здоровью.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90253" w:rsidTr="00AF1958">
        <w:tc>
          <w:tcPr>
            <w:tcW w:w="2473" w:type="dxa"/>
          </w:tcPr>
          <w:p w:rsidR="00A90253" w:rsidRPr="00AF1958" w:rsidRDefault="00A90253" w:rsidP="00AF1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</w:tcPr>
          <w:p w:rsidR="00A90253" w:rsidRPr="00AF1958" w:rsidRDefault="00A90253" w:rsidP="00BF5B82">
            <w:pPr>
              <w:pStyle w:val="Default"/>
              <w:rPr>
                <w:b/>
                <w:sz w:val="23"/>
                <w:szCs w:val="23"/>
              </w:rPr>
            </w:pPr>
            <w:r w:rsidRPr="00AF1958">
              <w:rPr>
                <w:b/>
                <w:sz w:val="23"/>
                <w:szCs w:val="23"/>
              </w:rPr>
              <w:t>Практическая работа: реферат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A90253" w:rsidTr="00AF1958">
        <w:tc>
          <w:tcPr>
            <w:tcW w:w="7403" w:type="dxa"/>
            <w:gridSpan w:val="2"/>
          </w:tcPr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b/>
                <w:bCs/>
                <w:sz w:val="23"/>
                <w:szCs w:val="23"/>
              </w:rPr>
              <w:t>Раздел №6. Традиционные и нетрадиционные методы оздоровления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A90253" w:rsidTr="00AF1958">
        <w:tc>
          <w:tcPr>
            <w:tcW w:w="2473" w:type="dxa"/>
            <w:vMerge w:val="restart"/>
            <w:vAlign w:val="center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Традиционные и нетрадиционные методы оздоровления</w:t>
            </w:r>
          </w:p>
        </w:tc>
        <w:tc>
          <w:tcPr>
            <w:tcW w:w="4930" w:type="dxa"/>
          </w:tcPr>
          <w:p w:rsidR="00A90253" w:rsidRPr="00AF1958" w:rsidRDefault="00A90253" w:rsidP="00BF5B82">
            <w:pPr>
              <w:pStyle w:val="Default"/>
            </w:pPr>
          </w:p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Традиционные методы оздоровления: бег, ходьба, езда на велосипеде, плавание. </w:t>
            </w:r>
          </w:p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Закаливание солнцем, воздухом, водой. </w:t>
            </w:r>
          </w:p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90253" w:rsidTr="00AF1958">
        <w:tc>
          <w:tcPr>
            <w:tcW w:w="2473" w:type="dxa"/>
            <w:vMerge/>
          </w:tcPr>
          <w:p w:rsidR="00A90253" w:rsidRPr="00AF1958" w:rsidRDefault="00A90253" w:rsidP="00AF1958">
            <w:pPr>
              <w:spacing w:after="0" w:line="240" w:lineRule="auto"/>
              <w:rPr>
                <w:b/>
                <w:bCs/>
                <w:sz w:val="23"/>
                <w:szCs w:val="23"/>
                <w:lang w:val="ru-RU"/>
              </w:rPr>
            </w:pPr>
          </w:p>
        </w:tc>
        <w:tc>
          <w:tcPr>
            <w:tcW w:w="4930" w:type="dxa"/>
          </w:tcPr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>Нетрадиционные методы оздоровления: фито-, арома-, сокотерапия, лечение медом и продуктами пчеловодства, иппотерапия, оздоровление водой, минералами.</w:t>
            </w:r>
          </w:p>
          <w:p w:rsidR="00A90253" w:rsidRPr="00AF1958" w:rsidRDefault="00A90253" w:rsidP="003C2C76">
            <w:pPr>
              <w:pStyle w:val="Default"/>
            </w:pPr>
            <w:r w:rsidRPr="00AF1958">
              <w:rPr>
                <w:sz w:val="23"/>
                <w:szCs w:val="23"/>
              </w:rPr>
              <w:t xml:space="preserve"> Применение арома- и фитотерпии в домашних условиях </w:t>
            </w:r>
          </w:p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Тактика обучения обучающихся традиционным и нетрадиционным методам оздоровления. </w:t>
            </w:r>
          </w:p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90253" w:rsidTr="00AF1958">
        <w:tc>
          <w:tcPr>
            <w:tcW w:w="7403" w:type="dxa"/>
            <w:gridSpan w:val="2"/>
          </w:tcPr>
          <w:p w:rsidR="00A90253" w:rsidRPr="00AF1958" w:rsidRDefault="00A90253" w:rsidP="00BF5B82">
            <w:pPr>
              <w:pStyle w:val="Default"/>
              <w:rPr>
                <w:b/>
                <w:sz w:val="23"/>
                <w:szCs w:val="23"/>
              </w:rPr>
            </w:pPr>
            <w:r w:rsidRPr="00AF1958">
              <w:rPr>
                <w:b/>
                <w:sz w:val="23"/>
                <w:szCs w:val="23"/>
              </w:rPr>
              <w:t>Раздел №7.</w:t>
            </w:r>
            <w:r w:rsidRPr="00AF1958">
              <w:rPr>
                <w:b/>
                <w:bCs/>
                <w:sz w:val="23"/>
                <w:szCs w:val="23"/>
              </w:rPr>
              <w:t xml:space="preserve"> Формирование здорового образа жизни у лиц с ограниченными возможностями здоровья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A90253" w:rsidTr="00AF1958">
        <w:tc>
          <w:tcPr>
            <w:tcW w:w="2473" w:type="dxa"/>
            <w:vMerge w:val="restart"/>
            <w:vAlign w:val="center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Формирование здорового образа жизни у лиц с ограниченными возможностями здоровья</w:t>
            </w:r>
          </w:p>
        </w:tc>
        <w:tc>
          <w:tcPr>
            <w:tcW w:w="4930" w:type="dxa"/>
          </w:tcPr>
          <w:p w:rsidR="00A90253" w:rsidRPr="00AF1958" w:rsidRDefault="00A90253" w:rsidP="003C2C76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Медико-психологическая характеристика детей с нарушением зрения. </w:t>
            </w:r>
          </w:p>
          <w:p w:rsidR="00A90253" w:rsidRPr="00AF1958" w:rsidRDefault="00A90253" w:rsidP="003C2C76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Особенности питания, режима дня и двигательной активности слепых и слабослышащих детей </w:t>
            </w:r>
          </w:p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Формирование здорового образа жизни у слепых и слабовидящих детей 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90253" w:rsidTr="00AF1958">
        <w:tc>
          <w:tcPr>
            <w:tcW w:w="2473" w:type="dxa"/>
            <w:vMerge/>
          </w:tcPr>
          <w:p w:rsidR="00A90253" w:rsidRPr="00AF1958" w:rsidRDefault="00A90253" w:rsidP="00AF1958">
            <w:pPr>
              <w:spacing w:after="0" w:line="240" w:lineRule="auto"/>
              <w:rPr>
                <w:b/>
                <w:bCs/>
                <w:sz w:val="23"/>
                <w:szCs w:val="23"/>
                <w:lang w:val="ru-RU"/>
              </w:rPr>
            </w:pPr>
          </w:p>
        </w:tc>
        <w:tc>
          <w:tcPr>
            <w:tcW w:w="4930" w:type="dxa"/>
          </w:tcPr>
          <w:p w:rsidR="00A90253" w:rsidRPr="00AF1958" w:rsidRDefault="00A90253" w:rsidP="003C2C76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Медико-психологическая характеристика глухих и слабослышащих детей </w:t>
            </w:r>
          </w:p>
          <w:p w:rsidR="00A90253" w:rsidRPr="00AF1958" w:rsidRDefault="00A90253" w:rsidP="003C2C76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Особенности питания, занятий физической культурой, режима дня детей с нарушением слуха </w:t>
            </w:r>
          </w:p>
          <w:p w:rsidR="00A90253" w:rsidRPr="00AF1958" w:rsidRDefault="00A90253" w:rsidP="003C2C76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 xml:space="preserve">Особенности формирования здорового образа жизни у слабослышащих и глухих детей. </w:t>
            </w:r>
          </w:p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90253" w:rsidTr="00AF1958">
        <w:tc>
          <w:tcPr>
            <w:tcW w:w="7403" w:type="dxa"/>
            <w:gridSpan w:val="2"/>
          </w:tcPr>
          <w:p w:rsidR="00A90253" w:rsidRPr="00AF1958" w:rsidRDefault="00A90253" w:rsidP="00AF19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Раздел №8. Тактика обучения студентов формированию мотивации и установки на здоровый образ жизни у обучающихся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A90253" w:rsidTr="00AF1958">
        <w:tc>
          <w:tcPr>
            <w:tcW w:w="2473" w:type="dxa"/>
          </w:tcPr>
          <w:p w:rsidR="00A90253" w:rsidRPr="00AF1958" w:rsidRDefault="00A90253" w:rsidP="00AF19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Тактика обучения студентов формированию мотивации и установки на здоровый образ жизни у обучающихся</w:t>
            </w:r>
          </w:p>
        </w:tc>
        <w:tc>
          <w:tcPr>
            <w:tcW w:w="4930" w:type="dxa"/>
          </w:tcPr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>Анализ существующих подходов к формированию здорового образа жизни у детей и подростков.</w:t>
            </w:r>
          </w:p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>Инновационные технологии в формировании здорового образа жизни у обучающихся.</w:t>
            </w:r>
          </w:p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>Методические рекомендации по формированию здорового образа жизни у младших школьников.</w:t>
            </w:r>
          </w:p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sz w:val="23"/>
                <w:szCs w:val="23"/>
              </w:rPr>
              <w:t>Методические рекомендации по формированию здорового образа жизни у подростков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A90253" w:rsidTr="00AF1958">
        <w:tc>
          <w:tcPr>
            <w:tcW w:w="7403" w:type="dxa"/>
            <w:gridSpan w:val="2"/>
          </w:tcPr>
          <w:p w:rsidR="00A90253" w:rsidRPr="00AF1958" w:rsidRDefault="00A90253" w:rsidP="00BF5B82">
            <w:pPr>
              <w:pStyle w:val="Default"/>
              <w:rPr>
                <w:sz w:val="23"/>
                <w:szCs w:val="23"/>
              </w:rPr>
            </w:pPr>
            <w:r w:rsidRPr="00AF1958">
              <w:rPr>
                <w:b/>
                <w:sz w:val="23"/>
                <w:szCs w:val="23"/>
              </w:rPr>
              <w:t>Дифференцированный зачет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A90253" w:rsidTr="00AF1958">
        <w:tc>
          <w:tcPr>
            <w:tcW w:w="7403" w:type="dxa"/>
            <w:gridSpan w:val="2"/>
          </w:tcPr>
          <w:p w:rsidR="00A90253" w:rsidRPr="00AF1958" w:rsidRDefault="00A90253" w:rsidP="00BF5B82">
            <w:pPr>
              <w:pStyle w:val="Default"/>
              <w:rPr>
                <w:b/>
                <w:sz w:val="23"/>
                <w:szCs w:val="23"/>
              </w:rPr>
            </w:pPr>
            <w:r w:rsidRPr="00AF1958">
              <w:rPr>
                <w:b/>
                <w:sz w:val="23"/>
                <w:szCs w:val="23"/>
              </w:rPr>
              <w:t>Итого всего:</w:t>
            </w:r>
          </w:p>
        </w:tc>
        <w:tc>
          <w:tcPr>
            <w:tcW w:w="2268" w:type="dxa"/>
          </w:tcPr>
          <w:p w:rsidR="00A90253" w:rsidRPr="00AF1958" w:rsidRDefault="00A90253" w:rsidP="00AF1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9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54</w:t>
            </w:r>
          </w:p>
        </w:tc>
      </w:tr>
    </w:tbl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Default="00A90253" w:rsidP="00B676C2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0253" w:rsidRPr="00FA2719" w:rsidRDefault="00A90253" w:rsidP="002D2B8D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A2719">
        <w:rPr>
          <w:rFonts w:ascii="Times New Roman" w:hAnsi="Times New Roman"/>
          <w:b/>
          <w:bCs/>
          <w:sz w:val="28"/>
          <w:szCs w:val="28"/>
        </w:rPr>
        <w:t>УСЛОВИЯ РЕАЛИЗАЦИИ УЧЕБНОЙ ДИСЦИПЛИНЫ</w:t>
      </w:r>
    </w:p>
    <w:p w:rsidR="00A90253" w:rsidRPr="00FA2719" w:rsidRDefault="00A90253" w:rsidP="00FA271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FA2719">
        <w:rPr>
          <w:rFonts w:ascii="Times New Roman" w:hAnsi="Times New Roman"/>
          <w:sz w:val="28"/>
          <w:szCs w:val="28"/>
          <w:lang w:val="ru-RU"/>
        </w:rPr>
        <w:t>Выбор методов обучения обуславливается целями обучениями, содержанием обучения, исходным уровнем имеющихся знаний, умений, навыков, методического и материально-технического обеспечения, особенностями восприятия информации обучающимися, наличием времени на подготовку и т.д. В образовательном процессе используются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</w:t>
      </w:r>
    </w:p>
    <w:p w:rsidR="00A90253" w:rsidRPr="004B22D7" w:rsidRDefault="00A90253" w:rsidP="00FA2719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 w:rsidRPr="004B22D7">
        <w:rPr>
          <w:sz w:val="28"/>
          <w:szCs w:val="28"/>
        </w:rPr>
        <w:t>Оборудование учебного кабинета:</w:t>
      </w:r>
      <w:r>
        <w:rPr>
          <w:sz w:val="28"/>
          <w:szCs w:val="28"/>
        </w:rPr>
        <w:t xml:space="preserve"> посадочные места по количеству </w:t>
      </w:r>
      <w:r w:rsidRPr="004B22D7">
        <w:rPr>
          <w:sz w:val="28"/>
          <w:szCs w:val="28"/>
        </w:rPr>
        <w:t xml:space="preserve">обучающихся, рабочее место преподавателя, стенды, шкафы для хранения дидактических пособий, учебники и учебные пособия, учебные тексты, технические средства обучения: компьютер для преподавателя, документ-камера, экран. </w:t>
      </w:r>
    </w:p>
    <w:p w:rsidR="00A90253" w:rsidRPr="00FA2719" w:rsidRDefault="00A90253" w:rsidP="00FA271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FA2719">
        <w:rPr>
          <w:rFonts w:ascii="Times New Roman" w:hAnsi="Times New Roman"/>
          <w:sz w:val="28"/>
          <w:szCs w:val="28"/>
          <w:lang w:val="ru-RU"/>
        </w:rPr>
        <w:t>Наличие звукоусиливающей аппаратуры, мультимедийных средств и других технических средств приема-передачи учебной информации в доступных формах для обучающихся с нарушениями слуха.</w:t>
      </w:r>
    </w:p>
    <w:p w:rsidR="00A90253" w:rsidRDefault="00A90253" w:rsidP="00FA271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работы с обучающимися с нарушениями слуха на уроке присутствует сурдопереводчик.</w:t>
      </w:r>
    </w:p>
    <w:p w:rsidR="00A90253" w:rsidRPr="00FA2719" w:rsidRDefault="00A90253" w:rsidP="00FA271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2719">
        <w:rPr>
          <w:rFonts w:ascii="Times New Roman" w:hAnsi="Times New Roman"/>
          <w:sz w:val="28"/>
          <w:szCs w:val="28"/>
          <w:lang w:val="ru-RU"/>
        </w:rPr>
        <w:t>Учебная аудитория, в которой обучаются студенты с нарушением слуха, должна быть оборудована радиоклассом, компьютерной техникой, аудиотехникой (акустический усилитель и колонки), видеотехникой (мультимедийный проектор), электронной доской, документ-камерой. Особую роль в обучении слабослышащих также играют видеоматериалы.</w:t>
      </w:r>
    </w:p>
    <w:p w:rsidR="00A90253" w:rsidRPr="005357FA" w:rsidRDefault="00A90253" w:rsidP="007300A6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 w:rsidRPr="005357FA">
        <w:rPr>
          <w:sz w:val="28"/>
          <w:szCs w:val="28"/>
        </w:rPr>
        <w:t xml:space="preserve">Для слабовидящих обучающихся в лекционных и учебных аудиториях необходимо предусмотреть возможность просмотра удаленных объектов (например, текста на доске или слайда на экране) при помощи видеоувеличителей для удаленного просмотра. </w:t>
      </w:r>
    </w:p>
    <w:p w:rsidR="00A90253" w:rsidRPr="00C1306F" w:rsidRDefault="00A90253" w:rsidP="004D13F0">
      <w:pPr>
        <w:pStyle w:val="Default"/>
        <w:numPr>
          <w:ilvl w:val="1"/>
          <w:numId w:val="6"/>
        </w:numPr>
        <w:rPr>
          <w:sz w:val="28"/>
          <w:szCs w:val="28"/>
        </w:rPr>
      </w:pPr>
      <w:r w:rsidRPr="00C1306F">
        <w:rPr>
          <w:b/>
          <w:bCs/>
          <w:sz w:val="28"/>
          <w:szCs w:val="28"/>
        </w:rPr>
        <w:t xml:space="preserve">Материально-техническое обеспечение дисциплины. </w:t>
      </w:r>
    </w:p>
    <w:p w:rsidR="00A90253" w:rsidRPr="004D4AF6" w:rsidRDefault="00A90253" w:rsidP="004D4AF6">
      <w:pPr>
        <w:pStyle w:val="Default"/>
        <w:numPr>
          <w:ilvl w:val="0"/>
          <w:numId w:val="5"/>
        </w:numPr>
        <w:spacing w:after="44"/>
        <w:rPr>
          <w:sz w:val="28"/>
          <w:szCs w:val="28"/>
        </w:rPr>
      </w:pPr>
      <w:r w:rsidRPr="004D4AF6">
        <w:rPr>
          <w:sz w:val="28"/>
          <w:szCs w:val="28"/>
        </w:rPr>
        <w:t xml:space="preserve">Учебные аудитории, оборудованные комплектом мебели, доской.  </w:t>
      </w:r>
    </w:p>
    <w:p w:rsidR="00A90253" w:rsidRPr="004D4AF6" w:rsidRDefault="00A90253" w:rsidP="004D4AF6">
      <w:pPr>
        <w:pStyle w:val="Default"/>
        <w:numPr>
          <w:ilvl w:val="0"/>
          <w:numId w:val="5"/>
        </w:numPr>
        <w:spacing w:after="44"/>
        <w:rPr>
          <w:sz w:val="28"/>
          <w:szCs w:val="28"/>
        </w:rPr>
      </w:pPr>
      <w:r w:rsidRPr="004D4AF6">
        <w:rPr>
          <w:sz w:val="28"/>
          <w:szCs w:val="28"/>
        </w:rPr>
        <w:t xml:space="preserve">Комплект проекционного мультимедийного оборудования.  </w:t>
      </w:r>
    </w:p>
    <w:p w:rsidR="00A90253" w:rsidRPr="004D4AF6" w:rsidRDefault="00A90253" w:rsidP="007300A6">
      <w:pPr>
        <w:pStyle w:val="Default"/>
        <w:numPr>
          <w:ilvl w:val="0"/>
          <w:numId w:val="5"/>
        </w:numPr>
        <w:spacing w:after="44"/>
        <w:rPr>
          <w:sz w:val="28"/>
          <w:szCs w:val="28"/>
        </w:rPr>
      </w:pPr>
      <w:r w:rsidRPr="004D4AF6">
        <w:rPr>
          <w:sz w:val="28"/>
          <w:szCs w:val="28"/>
        </w:rPr>
        <w:t>Библиотека с информационными ресурсами на бумажных и электронных носителях.</w:t>
      </w:r>
    </w:p>
    <w:p w:rsidR="00A90253" w:rsidRPr="00624EB3" w:rsidRDefault="00A90253" w:rsidP="00624EB3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Учебно-методическое и информационное обеспечение дисциплины</w:t>
      </w:r>
    </w:p>
    <w:p w:rsidR="00A90253" w:rsidRPr="00624EB3" w:rsidRDefault="00A90253" w:rsidP="00076257">
      <w:pPr>
        <w:pStyle w:val="Default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624EB3">
        <w:rPr>
          <w:sz w:val="28"/>
          <w:szCs w:val="28"/>
        </w:rPr>
        <w:t xml:space="preserve">Айзман, Р.И. Основы медицинских знаний и здорового образа жизни [Электронный ресурс]: учеб.пособие / Р.И. Айхман, В.Б. Рубанович, М.А. Суботялов. – Электрон.данн. – Новосибирск: Изд-во Сибирск. Университета, 2010. – 224 с.. </w:t>
      </w:r>
    </w:p>
    <w:p w:rsidR="00A90253" w:rsidRPr="00624EB3" w:rsidRDefault="00A90253" w:rsidP="00076257">
      <w:pPr>
        <w:pStyle w:val="Default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624EB3">
        <w:rPr>
          <w:sz w:val="28"/>
          <w:szCs w:val="28"/>
        </w:rPr>
        <w:t xml:space="preserve">Рубанович В.Б. Основы здорового образа жизни : учеб.пособие / В.Б. Рубанович, Р.И. Айзман. – Новосибирск : Арта, 2011. – 256 с. </w:t>
      </w:r>
    </w:p>
    <w:p w:rsidR="00A90253" w:rsidRPr="00624EB3" w:rsidRDefault="00A90253" w:rsidP="00076257">
      <w:pPr>
        <w:pStyle w:val="Default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624EB3">
        <w:rPr>
          <w:sz w:val="28"/>
          <w:szCs w:val="28"/>
        </w:rPr>
        <w:t>Артюнина, Г. П. Основы медицинских знаний: здоровье, болезнь и образ жизни [Текст] : учеб.пособие / Г. П. Артюнина, С. А. Игнатькова. М.: Академ. Проект, 2004. - 560 с.</w:t>
      </w:r>
    </w:p>
    <w:p w:rsidR="00A90253" w:rsidRPr="00624EB3" w:rsidRDefault="00A90253" w:rsidP="00076257">
      <w:pPr>
        <w:pStyle w:val="Default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624EB3">
        <w:rPr>
          <w:sz w:val="28"/>
          <w:szCs w:val="28"/>
        </w:rPr>
        <w:t>Вайнер Э.Н. Валеология [Электронный ресурс] : учебник для вузов / Э.Н. Вайнер. – 9-е изд. – М. : Флинта : Наука, 2011. – 448 с.</w:t>
      </w:r>
    </w:p>
    <w:p w:rsidR="00A90253" w:rsidRPr="00624EB3" w:rsidRDefault="00A90253" w:rsidP="00076257">
      <w:pPr>
        <w:pStyle w:val="Default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624EB3">
        <w:rPr>
          <w:sz w:val="28"/>
          <w:szCs w:val="28"/>
        </w:rPr>
        <w:t>Тен, Е. Е. Основы медицинских знаний [Текст] : учеб. / Е. Е. Тен. - М.: Академия, 2002. - 256 с.</w:t>
      </w:r>
    </w:p>
    <w:p w:rsidR="00A90253" w:rsidRDefault="00A90253" w:rsidP="00076257">
      <w:pPr>
        <w:pStyle w:val="Default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624EB3">
        <w:rPr>
          <w:sz w:val="28"/>
          <w:szCs w:val="28"/>
        </w:rPr>
        <w:t>Частные методики адаптивной физической культуры: Учеб- ное пособие /Под ред. Л. В. Шапковой.</w:t>
      </w:r>
    </w:p>
    <w:p w:rsidR="00A90253" w:rsidRPr="000A357A" w:rsidRDefault="00A90253" w:rsidP="00611610">
      <w:pPr>
        <w:pStyle w:val="22"/>
        <w:keepNext/>
        <w:keepLines/>
        <w:shd w:val="clear" w:color="auto" w:fill="auto"/>
        <w:tabs>
          <w:tab w:val="left" w:pos="1305"/>
        </w:tabs>
        <w:spacing w:after="0" w:line="360" w:lineRule="auto"/>
        <w:ind w:right="20"/>
        <w:rPr>
          <w:sz w:val="28"/>
          <w:szCs w:val="28"/>
        </w:rPr>
      </w:pPr>
      <w:bookmarkStart w:id="0" w:name="bookmark6"/>
      <w:r w:rsidRPr="000A357A">
        <w:rPr>
          <w:sz w:val="28"/>
          <w:szCs w:val="28"/>
        </w:rPr>
        <w:t>3.3.Особенности реализации УД (ПМ) для лиц с ограниченными возможностями здоровья</w:t>
      </w:r>
      <w:bookmarkEnd w:id="0"/>
      <w:r w:rsidRPr="000A357A">
        <w:rPr>
          <w:sz w:val="28"/>
          <w:szCs w:val="28"/>
        </w:rPr>
        <w:t xml:space="preserve"> и инвалидов.</w:t>
      </w:r>
    </w:p>
    <w:p w:rsidR="00A90253" w:rsidRPr="000A357A" w:rsidRDefault="00A90253" w:rsidP="00C130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AFBFC"/>
          <w:lang w:val="ru-RU"/>
        </w:rPr>
      </w:pPr>
      <w:r w:rsidRPr="000A357A">
        <w:rPr>
          <w:rFonts w:ascii="Times New Roman" w:hAnsi="Times New Roman"/>
          <w:sz w:val="28"/>
          <w:szCs w:val="28"/>
          <w:lang w:val="ru-RU"/>
        </w:rPr>
        <w:t>Одним из приоритетных направлений государственной социальной политики Российской Федерации является обеспечение качества и доступности образования для лиц с ограниченными возможностями здоровья и инвалидов. Поэтому обязательным требованием к развитию любой образовательной организации является создание условий, необходимых для получения качественного образования данной категорией граждан (инклюзивного образования). Суть инклюзивного образования заключается в организации совместного учебного процесса лиц с ОВЗ и инвалидов с основной массой обучающихся в соответствии с общими нормами и требованиями к содержанию и результатам обучения.</w:t>
      </w:r>
      <w:r w:rsidRPr="000A357A">
        <w:rPr>
          <w:rFonts w:ascii="Times New Roman" w:hAnsi="Times New Roman"/>
          <w:sz w:val="28"/>
          <w:szCs w:val="28"/>
          <w:shd w:val="clear" w:color="auto" w:fill="FAFBFC"/>
          <w:lang w:val="ru-RU"/>
        </w:rPr>
        <w:t xml:space="preserve"> </w:t>
      </w:r>
      <w:r w:rsidRPr="000A357A">
        <w:rPr>
          <w:rFonts w:ascii="Times New Roman" w:hAnsi="Times New Roman"/>
          <w:sz w:val="28"/>
          <w:szCs w:val="28"/>
          <w:lang w:val="ru-RU"/>
        </w:rPr>
        <w:t xml:space="preserve">С целью развития региональной системы инклюзивного профессионального образования в субъектах Российской Федерации создаются базовые профессиональные образовательные организации. </w:t>
      </w:r>
    </w:p>
    <w:p w:rsidR="00A90253" w:rsidRPr="000A357A" w:rsidRDefault="00A90253" w:rsidP="00C130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357A">
        <w:rPr>
          <w:rFonts w:ascii="Times New Roman" w:hAnsi="Times New Roman"/>
          <w:sz w:val="28"/>
          <w:szCs w:val="28"/>
          <w:lang w:val="ru-RU"/>
        </w:rPr>
        <w:t>С 2017 года ГБПОУ ВО «Новоусманский многопрофильный техникум» является базовой образовательной организацией среднего профессионального образования, обеспечивающей поддержку и развитие системы инклюзивного среднего профессионального образования в Воронежской области. Техникум занимается практической разработкой вопросов доступности и повышения качества среднего профессионального образования для инвалидов и лиц с ограниченными возможностями здоровья.</w:t>
      </w:r>
    </w:p>
    <w:p w:rsidR="00A90253" w:rsidRPr="000A357A" w:rsidRDefault="00A90253" w:rsidP="00C130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AFBFC"/>
        </w:rPr>
      </w:pPr>
      <w:r w:rsidRPr="000A357A">
        <w:rPr>
          <w:rFonts w:ascii="Times New Roman" w:hAnsi="Times New Roman"/>
          <w:sz w:val="28"/>
          <w:szCs w:val="28"/>
          <w:shd w:val="clear" w:color="auto" w:fill="FAFBFC"/>
          <w:lang w:val="ru-RU"/>
        </w:rPr>
        <w:t xml:space="preserve">Базовая профессиональная образовательная организация (БПОО) – это организация, обеспечивающая поддержку функционирования региональных систем инклюзивного профессионального образования инвалидов и лиц с ограниченными возможностями здоровья в субъектах Российской Федерации. </w:t>
      </w:r>
      <w:r w:rsidRPr="000A357A">
        <w:rPr>
          <w:rFonts w:ascii="Times New Roman" w:hAnsi="Times New Roman"/>
          <w:sz w:val="28"/>
          <w:szCs w:val="28"/>
          <w:shd w:val="clear" w:color="auto" w:fill="FAFBFC"/>
        </w:rPr>
        <w:t>Основными направлениями деятельности БПОО являются:</w:t>
      </w:r>
    </w:p>
    <w:p w:rsidR="00A90253" w:rsidRPr="000A357A" w:rsidRDefault="00A90253" w:rsidP="00C1306F">
      <w:pPr>
        <w:pStyle w:val="11"/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57A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обучение инвалидов и лиц с ОВЗ по востребованным и перспективным для экономики региона профессиям и специальностям по адаптированным образовательным программам СПО; </w:t>
      </w:r>
    </w:p>
    <w:p w:rsidR="00A90253" w:rsidRPr="000A357A" w:rsidRDefault="00A90253" w:rsidP="00C1306F">
      <w:pPr>
        <w:pStyle w:val="11"/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57A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реализация образовательных программ СПО для инвалидов и лиц с ОВЗ с использованием сетевой формы; </w:t>
      </w:r>
    </w:p>
    <w:p w:rsidR="00A90253" w:rsidRPr="000A357A" w:rsidRDefault="00A90253" w:rsidP="00C1306F">
      <w:pPr>
        <w:pStyle w:val="11"/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57A">
        <w:rPr>
          <w:rFonts w:ascii="Times New Roman" w:hAnsi="Times New Roman" w:cs="Times New Roman"/>
          <w:sz w:val="28"/>
          <w:szCs w:val="28"/>
          <w:shd w:val="clear" w:color="auto" w:fill="FAFBFC"/>
        </w:rPr>
        <w:t>повышение квалификации педагогических работников профессиональных образовательных организаций субъекта Российской Федерации.</w:t>
      </w:r>
      <w:r w:rsidRPr="000A357A">
        <w:rPr>
          <w:rStyle w:val="apple-converted-space"/>
          <w:rFonts w:ascii="Times New Roman" w:hAnsi="Times New Roman"/>
          <w:sz w:val="28"/>
          <w:szCs w:val="28"/>
          <w:shd w:val="clear" w:color="auto" w:fill="FAFBFC"/>
        </w:rPr>
        <w:t> </w:t>
      </w:r>
    </w:p>
    <w:p w:rsidR="00A90253" w:rsidRPr="000A357A" w:rsidRDefault="00A90253" w:rsidP="00C1306F">
      <w:pPr>
        <w:spacing w:after="0" w:line="360" w:lineRule="auto"/>
        <w:ind w:firstLine="640"/>
        <w:jc w:val="both"/>
        <w:rPr>
          <w:rFonts w:ascii="Times New Roman" w:hAnsi="Times New Roman"/>
          <w:sz w:val="28"/>
          <w:szCs w:val="28"/>
          <w:lang w:val="ru-RU"/>
        </w:rPr>
      </w:pPr>
      <w:r w:rsidRPr="000A357A">
        <w:rPr>
          <w:rFonts w:ascii="Times New Roman" w:hAnsi="Times New Roman"/>
          <w:sz w:val="28"/>
          <w:szCs w:val="28"/>
          <w:lang w:val="ru-RU"/>
        </w:rPr>
        <w:t>В Программе развития базовой профессиональной образовательной организации предусматривается реализация плана мероприятий по организации и совершенствованию образовательного процесса для инвалидов и лиц с ограниченными возможностями здоровья в учреждениях СПО Воронежской области.</w:t>
      </w:r>
    </w:p>
    <w:p w:rsidR="00A90253" w:rsidRPr="000A357A" w:rsidRDefault="00A90253" w:rsidP="00C130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357A">
        <w:rPr>
          <w:rFonts w:ascii="Times New Roman" w:hAnsi="Times New Roman"/>
          <w:sz w:val="28"/>
          <w:szCs w:val="28"/>
          <w:lang w:val="ru-RU"/>
        </w:rPr>
        <w:t xml:space="preserve">Цель программы развития ГБПОУ ВО «Новоусманский многопрофильный техникум» как БПОО Воронежской области - обеспечение доступности и повышение качества среднего профессионального образования для инвалидов и лиц с ограниченными возможностями здоровья в Воронежской области. </w:t>
      </w:r>
    </w:p>
    <w:p w:rsidR="00A90253" w:rsidRPr="000A357A" w:rsidRDefault="00A90253" w:rsidP="00C130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57A">
        <w:rPr>
          <w:rFonts w:ascii="Times New Roman" w:hAnsi="Times New Roman"/>
          <w:sz w:val="28"/>
          <w:szCs w:val="28"/>
        </w:rPr>
        <w:t xml:space="preserve">Задачи программы: </w:t>
      </w:r>
    </w:p>
    <w:p w:rsidR="00A90253" w:rsidRPr="000A357A" w:rsidRDefault="00A90253" w:rsidP="00C1306F">
      <w:pPr>
        <w:pStyle w:val="11"/>
        <w:widowControl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57A">
        <w:rPr>
          <w:rFonts w:ascii="Times New Roman" w:hAnsi="Times New Roman" w:cs="Times New Roman"/>
          <w:sz w:val="28"/>
          <w:szCs w:val="28"/>
        </w:rPr>
        <w:t>обеспечение лицам с ОВЗ и инвалидам доступа к обучению по востребованным и перспективным для экономики региона профессиям по адаптированным образовательным программам СПО и профессиональной подготовки;</w:t>
      </w:r>
    </w:p>
    <w:p w:rsidR="00A90253" w:rsidRPr="000A357A" w:rsidRDefault="00A90253" w:rsidP="00C1306F">
      <w:pPr>
        <w:pStyle w:val="11"/>
        <w:widowControl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57A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инклюзивного образовательного процесса в Воронежской области: разработка, апробация и внедрение новых образовательных технологий, программ и учебно-методических материалов;</w:t>
      </w:r>
    </w:p>
    <w:p w:rsidR="00A90253" w:rsidRPr="000A357A" w:rsidRDefault="00A90253" w:rsidP="00C1306F">
      <w:pPr>
        <w:pStyle w:val="11"/>
        <w:widowControl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57A">
        <w:rPr>
          <w:rFonts w:ascii="Times New Roman" w:hAnsi="Times New Roman" w:cs="Times New Roman"/>
          <w:sz w:val="28"/>
          <w:szCs w:val="28"/>
        </w:rPr>
        <w:t>создание эффективной системы психолого-педагогического и медико-социального сопровождения обучающихся с ОВЗ и инвалидов;</w:t>
      </w:r>
    </w:p>
    <w:p w:rsidR="00A90253" w:rsidRPr="000A357A" w:rsidRDefault="00A90253" w:rsidP="00C1306F">
      <w:pPr>
        <w:pStyle w:val="11"/>
        <w:widowControl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57A">
        <w:rPr>
          <w:rFonts w:ascii="Times New Roman" w:hAnsi="Times New Roman" w:cs="Times New Roman"/>
          <w:sz w:val="28"/>
          <w:szCs w:val="28"/>
        </w:rPr>
        <w:t xml:space="preserve">повышение квалификации педагогических работников профессиональных образовательных организаций; </w:t>
      </w:r>
    </w:p>
    <w:p w:rsidR="00A90253" w:rsidRPr="000A357A" w:rsidRDefault="00A90253" w:rsidP="00C1306F">
      <w:pPr>
        <w:pStyle w:val="11"/>
        <w:widowControl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57A">
        <w:rPr>
          <w:rFonts w:ascii="Times New Roman" w:hAnsi="Times New Roman" w:cs="Times New Roman"/>
          <w:sz w:val="28"/>
          <w:szCs w:val="28"/>
        </w:rPr>
        <w:t>осуществление консультаций инвалидов и лиц с ОВЗ, их родителей по вопросам получения СПО, в том числе, с проведением профориентационной и психолого-педагогической диагностики;</w:t>
      </w:r>
    </w:p>
    <w:p w:rsidR="00A90253" w:rsidRPr="000A357A" w:rsidRDefault="00A90253" w:rsidP="00C1306F">
      <w:pPr>
        <w:pStyle w:val="11"/>
        <w:widowControl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57A">
        <w:rPr>
          <w:rFonts w:ascii="Times New Roman" w:hAnsi="Times New Roman" w:cs="Times New Roman"/>
          <w:sz w:val="28"/>
          <w:szCs w:val="28"/>
        </w:rPr>
        <w:t xml:space="preserve"> формирование в обществе отношения к проблемам инвалидности как к социальному, а не медицинскому явлению, позитивного отношения к лицам с ограниченными возможностями здоровья, основанного на принципах гуманизма, толерантности и свободного выбора;</w:t>
      </w:r>
    </w:p>
    <w:p w:rsidR="00A90253" w:rsidRPr="000A357A" w:rsidRDefault="00A90253" w:rsidP="00C1306F">
      <w:pPr>
        <w:pStyle w:val="11"/>
        <w:widowControl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57A">
        <w:rPr>
          <w:rFonts w:ascii="Times New Roman" w:hAnsi="Times New Roman" w:cs="Times New Roman"/>
          <w:sz w:val="28"/>
          <w:szCs w:val="28"/>
        </w:rPr>
        <w:t>организация и развитие взаимодействия с образовательными и реабилитационными учреждениями различных ступеней с целью обеспечения эффективного образовательного процесса инвалидов и лиц с ОВЗ и содействия их социализации;</w:t>
      </w:r>
    </w:p>
    <w:p w:rsidR="00A90253" w:rsidRPr="000A357A" w:rsidRDefault="00A90253" w:rsidP="00C1306F">
      <w:pPr>
        <w:pStyle w:val="11"/>
        <w:widowControl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57A">
        <w:rPr>
          <w:rFonts w:ascii="Times New Roman" w:hAnsi="Times New Roman" w:cs="Times New Roman"/>
          <w:sz w:val="28"/>
          <w:szCs w:val="28"/>
        </w:rPr>
        <w:t>участие в международном движении «Абилимпикс», организация и проведение на базе ГБПОУ ВО «НМТ» регионального этапа национального чемпионата «Абилимпикс».</w:t>
      </w:r>
    </w:p>
    <w:p w:rsidR="00A90253" w:rsidRPr="000A357A" w:rsidRDefault="00A90253" w:rsidP="00C1306F">
      <w:pPr>
        <w:pStyle w:val="BodyText"/>
        <w:shd w:val="clear" w:color="auto" w:fill="auto"/>
        <w:spacing w:before="0" w:line="360" w:lineRule="auto"/>
        <w:ind w:right="20" w:firstLine="640"/>
        <w:jc w:val="both"/>
        <w:rPr>
          <w:rFonts w:ascii="Times New Roman" w:hAnsi="Times New Roman"/>
          <w:sz w:val="28"/>
          <w:szCs w:val="28"/>
        </w:rPr>
      </w:pPr>
      <w:r w:rsidRPr="000A357A">
        <w:rPr>
          <w:rFonts w:ascii="Times New Roman" w:hAnsi="Times New Roman"/>
          <w:sz w:val="28"/>
          <w:szCs w:val="28"/>
        </w:rPr>
        <w:t>На основании Федерального закона от 24 ноября 1995 года № 181 -ФЗ (ред. От 29.12.2015 года) «О социальной защите инвалидов в Российской Федерации»; Указа Президента Российской Федерации от 07.05.2012 года № 597 «О мероприятиях по реализации государственной социальной политики»; Указа Президента Российской Федерации от 07.05.2012 года № 599 «О мерах по реализации государственной политики в области образования и науки»; Распоряжения Правительства РФ от 15.10.2012 года № 1921-р «О комплексе мер,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образования»; Письма Департамента государственной политики в сфере подготовки рабочих кадров и ДПО от 18 марта 2014 года №06-281 «Требования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процесса», в техникуме созданы условия доступности для лиц с ограниченными возможностями здоровья.</w:t>
      </w:r>
    </w:p>
    <w:p w:rsidR="00A90253" w:rsidRPr="000A357A" w:rsidRDefault="00A90253" w:rsidP="00C1306F">
      <w:pPr>
        <w:pStyle w:val="BodyText"/>
        <w:shd w:val="clear" w:color="auto" w:fill="auto"/>
        <w:spacing w:before="0" w:line="360" w:lineRule="auto"/>
        <w:ind w:left="20" w:right="20" w:firstLine="620"/>
        <w:jc w:val="both"/>
        <w:rPr>
          <w:rFonts w:ascii="Times New Roman" w:hAnsi="Times New Roman"/>
          <w:sz w:val="28"/>
          <w:szCs w:val="28"/>
        </w:rPr>
      </w:pPr>
      <w:r w:rsidRPr="000A357A">
        <w:rPr>
          <w:rFonts w:ascii="Times New Roman" w:hAnsi="Times New Roman"/>
          <w:sz w:val="28"/>
          <w:szCs w:val="28"/>
        </w:rPr>
        <w:t>Создание безбарьерной среды в Новоусманском многопрофильном техникуме направлено на потребности следующих категорий инвалидов и лиц с ограниченными возможностями здоровья:  с нарушениями слуха.</w:t>
      </w:r>
    </w:p>
    <w:p w:rsidR="00A90253" w:rsidRPr="000A357A" w:rsidRDefault="00A90253" w:rsidP="00611610">
      <w:pPr>
        <w:pStyle w:val="22"/>
        <w:keepNext/>
        <w:keepLines/>
        <w:numPr>
          <w:ilvl w:val="1"/>
          <w:numId w:val="11"/>
        </w:numPr>
        <w:shd w:val="clear" w:color="auto" w:fill="auto"/>
        <w:tabs>
          <w:tab w:val="left" w:pos="1305"/>
        </w:tabs>
        <w:spacing w:after="0" w:line="360" w:lineRule="auto"/>
        <w:ind w:right="20"/>
        <w:rPr>
          <w:sz w:val="28"/>
          <w:szCs w:val="28"/>
        </w:rPr>
      </w:pPr>
      <w:bookmarkStart w:id="1" w:name="bookmark7"/>
      <w:r w:rsidRPr="000A357A">
        <w:rPr>
          <w:sz w:val="28"/>
          <w:szCs w:val="28"/>
        </w:rPr>
        <w:t>Обучающимся с ограниченными возможностями здоровья обеспечен доступ к фондам учебно-методической документации.</w:t>
      </w:r>
      <w:bookmarkEnd w:id="1"/>
    </w:p>
    <w:p w:rsidR="00A90253" w:rsidRPr="000A357A" w:rsidRDefault="00A90253" w:rsidP="00C1306F">
      <w:pPr>
        <w:pStyle w:val="BodyText"/>
        <w:shd w:val="clear" w:color="auto" w:fill="auto"/>
        <w:spacing w:before="0" w:line="360" w:lineRule="auto"/>
        <w:ind w:left="23" w:right="23" w:firstLine="720"/>
        <w:jc w:val="both"/>
        <w:rPr>
          <w:rFonts w:ascii="Times New Roman" w:hAnsi="Times New Roman"/>
          <w:sz w:val="28"/>
          <w:szCs w:val="28"/>
        </w:rPr>
      </w:pPr>
      <w:r w:rsidRPr="000A357A">
        <w:rPr>
          <w:rFonts w:ascii="Times New Roman" w:hAnsi="Times New Roman"/>
          <w:sz w:val="28"/>
          <w:szCs w:val="28"/>
        </w:rPr>
        <w:t xml:space="preserve">Обучающиеся из числа лиц с ограниченными возможностями здоровья обеспечены печатными и (или) электронными образовательными ресурсами в формах, адаптированных к ограничениям их здоровья. </w:t>
      </w:r>
    </w:p>
    <w:p w:rsidR="00A90253" w:rsidRPr="000A357A" w:rsidRDefault="00A90253" w:rsidP="00C1306F">
      <w:pPr>
        <w:pStyle w:val="BodyText"/>
        <w:shd w:val="clear" w:color="auto" w:fill="auto"/>
        <w:spacing w:before="0" w:line="360" w:lineRule="auto"/>
        <w:ind w:left="23" w:right="23" w:firstLine="720"/>
        <w:jc w:val="both"/>
        <w:rPr>
          <w:rFonts w:ascii="Times New Roman" w:hAnsi="Times New Roman"/>
          <w:sz w:val="28"/>
          <w:szCs w:val="28"/>
        </w:rPr>
      </w:pPr>
      <w:r w:rsidRPr="000A357A">
        <w:rPr>
          <w:rFonts w:ascii="Times New Roman" w:hAnsi="Times New Roman"/>
          <w:sz w:val="28"/>
          <w:szCs w:val="28"/>
        </w:rPr>
        <w:t>В Новоусманском многопрофильном техникуме для обучающихся инвалидов и лиц с ограниченными возможностями здоровья возможна реализация образовательной программы с элементами дистанционного обучения.</w:t>
      </w:r>
    </w:p>
    <w:p w:rsidR="00A90253" w:rsidRPr="000A357A" w:rsidRDefault="00A90253" w:rsidP="00C1306F">
      <w:pPr>
        <w:pStyle w:val="BodyText"/>
        <w:shd w:val="clear" w:color="auto" w:fill="auto"/>
        <w:spacing w:before="0" w:line="360" w:lineRule="auto"/>
        <w:ind w:left="23" w:right="23" w:firstLine="720"/>
        <w:jc w:val="both"/>
        <w:rPr>
          <w:rFonts w:ascii="Times New Roman" w:hAnsi="Times New Roman"/>
          <w:sz w:val="28"/>
          <w:szCs w:val="28"/>
        </w:rPr>
      </w:pPr>
      <w:r w:rsidRPr="000A357A">
        <w:rPr>
          <w:rFonts w:ascii="Times New Roman" w:hAnsi="Times New Roman"/>
          <w:sz w:val="28"/>
          <w:szCs w:val="28"/>
        </w:rPr>
        <w:t>Обучающиеся инвалиды, как и все остальные студенты, могут обучаться по индивидуальному учебному плану в установленные сроки с учетом особенностей и образовательных потребностей конкретного обучающегося.</w:t>
      </w:r>
    </w:p>
    <w:p w:rsidR="00A90253" w:rsidRPr="000A357A" w:rsidRDefault="00A90253" w:rsidP="00C1306F">
      <w:pPr>
        <w:pStyle w:val="BodyText"/>
        <w:shd w:val="clear" w:color="auto" w:fill="auto"/>
        <w:spacing w:before="0" w:line="360" w:lineRule="auto"/>
        <w:ind w:left="23" w:right="23" w:firstLine="720"/>
        <w:jc w:val="both"/>
        <w:rPr>
          <w:rFonts w:ascii="Times New Roman" w:hAnsi="Times New Roman"/>
          <w:sz w:val="28"/>
          <w:szCs w:val="28"/>
        </w:rPr>
      </w:pPr>
      <w:r w:rsidRPr="000A357A">
        <w:rPr>
          <w:rFonts w:ascii="Times New Roman" w:hAnsi="Times New Roman"/>
          <w:sz w:val="28"/>
          <w:szCs w:val="28"/>
        </w:rPr>
        <w:t>В техникуме создана профессиональная и социокультурная толерантная среда, необходимая для формирования гражданской, правовой и профессиональной позиции соучастия, готовности всех членов коллектива к общению, сотрудничеству и обучению в инклюзивной форме.</w:t>
      </w:r>
    </w:p>
    <w:p w:rsidR="00A90253" w:rsidRPr="000A357A" w:rsidRDefault="00A90253" w:rsidP="00C1306F">
      <w:pPr>
        <w:pStyle w:val="BodyText"/>
        <w:shd w:val="clear" w:color="auto" w:fill="auto"/>
        <w:spacing w:before="0" w:line="360" w:lineRule="auto"/>
        <w:ind w:left="23" w:right="23" w:firstLine="720"/>
        <w:jc w:val="both"/>
        <w:rPr>
          <w:rFonts w:ascii="Times New Roman" w:hAnsi="Times New Roman"/>
          <w:sz w:val="28"/>
          <w:szCs w:val="28"/>
        </w:rPr>
      </w:pPr>
      <w:r w:rsidRPr="000A357A">
        <w:rPr>
          <w:rFonts w:ascii="Times New Roman" w:hAnsi="Times New Roman"/>
          <w:sz w:val="28"/>
          <w:szCs w:val="28"/>
        </w:rPr>
        <w:t>Студенты Новоусманского многопрофильного техникума принимают участие в добровольческом (волонтерском) движении, в ежегодной благотворительной акции «Белый цветок», направленных на развитие способностей толерантно воспринимать социальные, личностные и культурные различия.</w:t>
      </w:r>
    </w:p>
    <w:p w:rsidR="00A90253" w:rsidRPr="000A357A" w:rsidRDefault="00A90253" w:rsidP="00611610">
      <w:pPr>
        <w:pStyle w:val="40"/>
        <w:numPr>
          <w:ilvl w:val="1"/>
          <w:numId w:val="11"/>
        </w:numPr>
        <w:shd w:val="clear" w:color="auto" w:fill="auto"/>
        <w:spacing w:after="0" w:line="360" w:lineRule="auto"/>
        <w:ind w:right="20"/>
        <w:rPr>
          <w:b/>
          <w:i w:val="0"/>
          <w:sz w:val="28"/>
          <w:szCs w:val="28"/>
        </w:rPr>
      </w:pPr>
      <w:r w:rsidRPr="000A357A">
        <w:rPr>
          <w:b/>
          <w:i w:val="0"/>
          <w:sz w:val="28"/>
          <w:szCs w:val="28"/>
        </w:rPr>
        <w:t>Организация итоговой аттестации для обучающихся с ограниченными возможностями здоровья.</w:t>
      </w:r>
    </w:p>
    <w:p w:rsidR="00A90253" w:rsidRPr="000A357A" w:rsidRDefault="00A90253" w:rsidP="00C1306F">
      <w:pPr>
        <w:pStyle w:val="BodyText"/>
        <w:shd w:val="clear" w:color="auto" w:fill="auto"/>
        <w:spacing w:before="0" w:line="36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0A357A">
        <w:rPr>
          <w:rFonts w:ascii="Times New Roman" w:hAnsi="Times New Roman"/>
          <w:sz w:val="28"/>
          <w:szCs w:val="28"/>
        </w:rPr>
        <w:t>Государственная итоговая аттестация выпускников с ограниченными возможностями здоровья является обязательной и осуществляется после освоения основной образовательной программы в полном объеме.</w:t>
      </w:r>
    </w:p>
    <w:p w:rsidR="00A90253" w:rsidRPr="000A357A" w:rsidRDefault="00A90253" w:rsidP="00C1306F">
      <w:pPr>
        <w:pStyle w:val="BodyText"/>
        <w:shd w:val="clear" w:color="auto" w:fill="auto"/>
        <w:spacing w:before="0" w:line="36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0A357A">
        <w:rPr>
          <w:rFonts w:ascii="Times New Roman" w:hAnsi="Times New Roman"/>
          <w:sz w:val="28"/>
          <w:szCs w:val="28"/>
        </w:rPr>
        <w:t>Требования к содержанию, объему и структуре выпускной квалификационной работы определяются Порядком проведения государственной итоговой аттестации по образовательным программам среднего профессионального образования.</w:t>
      </w:r>
    </w:p>
    <w:p w:rsidR="00A90253" w:rsidRPr="000A357A" w:rsidRDefault="00A90253" w:rsidP="00C1306F">
      <w:pPr>
        <w:pStyle w:val="BodyText"/>
        <w:shd w:val="clear" w:color="auto" w:fill="auto"/>
        <w:spacing w:before="0" w:line="360" w:lineRule="auto"/>
        <w:ind w:left="20" w:right="20" w:firstLine="720"/>
        <w:jc w:val="both"/>
        <w:rPr>
          <w:rFonts w:ascii="Times New Roman" w:hAnsi="Times New Roman"/>
          <w:b/>
          <w:sz w:val="28"/>
          <w:szCs w:val="28"/>
        </w:rPr>
      </w:pPr>
      <w:r w:rsidRPr="000A357A">
        <w:rPr>
          <w:rFonts w:ascii="Times New Roman" w:hAnsi="Times New Roman"/>
          <w:sz w:val="28"/>
          <w:szCs w:val="28"/>
        </w:rPr>
        <w:t>Выпускники с ограниченными возможностями здоровья при подготовке к государственной итоговой аттестации и в период ее проведения имеют возможность доступа в аудитории, к библиотечным ресурсам техникума.</w:t>
      </w:r>
    </w:p>
    <w:p w:rsidR="00A90253" w:rsidRPr="000A357A" w:rsidRDefault="00A90253" w:rsidP="00611610">
      <w:pPr>
        <w:pStyle w:val="40"/>
        <w:numPr>
          <w:ilvl w:val="1"/>
          <w:numId w:val="11"/>
        </w:numPr>
        <w:shd w:val="clear" w:color="auto" w:fill="auto"/>
        <w:spacing w:after="0" w:line="360" w:lineRule="auto"/>
        <w:ind w:right="20"/>
        <w:rPr>
          <w:b/>
          <w:i w:val="0"/>
          <w:sz w:val="28"/>
          <w:szCs w:val="28"/>
        </w:rPr>
      </w:pPr>
      <w:r w:rsidRPr="000A357A">
        <w:rPr>
          <w:b/>
          <w:i w:val="0"/>
          <w:sz w:val="28"/>
          <w:szCs w:val="28"/>
        </w:rPr>
        <w:t>Технические средства для обучающихся с ограниченными возможностями здоровья</w:t>
      </w:r>
    </w:p>
    <w:p w:rsidR="00A90253" w:rsidRPr="000A357A" w:rsidRDefault="00A90253" w:rsidP="000A357A">
      <w:pPr>
        <w:pStyle w:val="BodyText"/>
        <w:shd w:val="clear" w:color="auto" w:fill="auto"/>
        <w:spacing w:before="0" w:line="360" w:lineRule="auto"/>
        <w:ind w:left="20" w:right="20" w:firstLine="720"/>
        <w:rPr>
          <w:rFonts w:ascii="Times New Roman" w:hAnsi="Times New Roman"/>
          <w:sz w:val="28"/>
          <w:szCs w:val="28"/>
        </w:rPr>
      </w:pPr>
      <w:r w:rsidRPr="000A357A">
        <w:rPr>
          <w:rFonts w:ascii="Times New Roman" w:hAnsi="Times New Roman"/>
          <w:sz w:val="28"/>
          <w:szCs w:val="28"/>
        </w:rPr>
        <w:t>Для слабослышащих студентов имеются мультимедийные средства и видеоматериалы.</w:t>
      </w:r>
    </w:p>
    <w:p w:rsidR="00A90253" w:rsidRPr="000A357A" w:rsidRDefault="00A90253" w:rsidP="000A357A">
      <w:pPr>
        <w:pStyle w:val="BodyText"/>
        <w:shd w:val="clear" w:color="auto" w:fill="auto"/>
        <w:spacing w:before="0" w:line="360" w:lineRule="auto"/>
        <w:ind w:left="20" w:right="20" w:firstLine="720"/>
        <w:rPr>
          <w:rFonts w:ascii="Times New Roman" w:hAnsi="Times New Roman"/>
          <w:sz w:val="28"/>
          <w:szCs w:val="28"/>
        </w:rPr>
      </w:pPr>
      <w:r w:rsidRPr="000A357A">
        <w:rPr>
          <w:rFonts w:ascii="Times New Roman" w:hAnsi="Times New Roman"/>
          <w:sz w:val="28"/>
          <w:szCs w:val="28"/>
        </w:rPr>
        <w:t>На 3 квартал 2017 года запланировано:</w:t>
      </w:r>
    </w:p>
    <w:p w:rsidR="00A90253" w:rsidRPr="000A357A" w:rsidRDefault="00A90253" w:rsidP="000A357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A357A">
        <w:rPr>
          <w:sz w:val="28"/>
          <w:szCs w:val="28"/>
        </w:rPr>
        <w:t>- Приобретение звукоусиливающей аппаратуры, мультимедийных средств и других технических средств приема-передачи учебной информации в доступных формах для обучающихся с нарушениями слуха.</w:t>
      </w:r>
    </w:p>
    <w:p w:rsidR="00A90253" w:rsidRPr="000A357A" w:rsidRDefault="00A90253" w:rsidP="000A357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A357A">
        <w:rPr>
          <w:sz w:val="28"/>
          <w:szCs w:val="28"/>
        </w:rPr>
        <w:t>- Приобретение и установка информационного табло.</w:t>
      </w:r>
    </w:p>
    <w:p w:rsidR="00A90253" w:rsidRPr="000A357A" w:rsidRDefault="00A90253" w:rsidP="000A357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357A">
        <w:rPr>
          <w:rFonts w:ascii="Times New Roman" w:hAnsi="Times New Roman"/>
          <w:sz w:val="28"/>
          <w:szCs w:val="28"/>
          <w:lang w:val="ru-RU"/>
        </w:rPr>
        <w:t>- Оснащение учебных аудиторий радиоклассом, компьютерной техникой, аудиотехникой (акустический усилитель и колонки), видеотехникой (мультимедийный проектор, телевизор), электронной доской, документ-камерой, мультимедийной системой для студентов с нарушением слуха.</w:t>
      </w:r>
    </w:p>
    <w:p w:rsidR="00A90253" w:rsidRPr="000A357A" w:rsidRDefault="00A90253" w:rsidP="000A357A">
      <w:pPr>
        <w:pStyle w:val="1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A357A">
        <w:rPr>
          <w:rFonts w:ascii="Times New Roman" w:hAnsi="Times New Roman"/>
          <w:sz w:val="28"/>
          <w:szCs w:val="28"/>
        </w:rPr>
        <w:t>- Приобретение видеоматериалов и методического оснащения по всем предметам.</w:t>
      </w:r>
      <w:r w:rsidRPr="000A357A">
        <w:rPr>
          <w:rFonts w:ascii="Times New Roman" w:hAnsi="Times New Roman"/>
          <w:b/>
          <w:sz w:val="28"/>
          <w:szCs w:val="28"/>
        </w:rPr>
        <w:t xml:space="preserve"> </w:t>
      </w:r>
    </w:p>
    <w:p w:rsidR="00A90253" w:rsidRPr="000A357A" w:rsidRDefault="00A90253" w:rsidP="00611610">
      <w:pPr>
        <w:pStyle w:val="150"/>
        <w:shd w:val="clear" w:color="auto" w:fill="auto"/>
        <w:spacing w:before="0" w:after="0" w:line="360" w:lineRule="auto"/>
        <w:jc w:val="left"/>
        <w:rPr>
          <w:b/>
          <w:sz w:val="28"/>
          <w:szCs w:val="28"/>
        </w:rPr>
      </w:pPr>
      <w:r>
        <w:rPr>
          <w:b/>
          <w:i w:val="0"/>
          <w:sz w:val="28"/>
          <w:szCs w:val="28"/>
        </w:rPr>
        <w:t>3.7</w:t>
      </w:r>
      <w:r w:rsidRPr="000A357A">
        <w:rPr>
          <w:b/>
          <w:i w:val="0"/>
          <w:sz w:val="28"/>
          <w:szCs w:val="28"/>
        </w:rPr>
        <w:t>.</w:t>
      </w:r>
      <w:r>
        <w:rPr>
          <w:b/>
          <w:i w:val="0"/>
          <w:sz w:val="28"/>
          <w:szCs w:val="28"/>
        </w:rPr>
        <w:t xml:space="preserve"> </w:t>
      </w:r>
      <w:r w:rsidRPr="000A357A">
        <w:rPr>
          <w:b/>
          <w:i w:val="0"/>
          <w:sz w:val="28"/>
          <w:szCs w:val="28"/>
        </w:rPr>
        <w:t>Кадровое обеспечение образовательного процесса. Требования к</w:t>
      </w:r>
      <w:r w:rsidRPr="000A357A">
        <w:rPr>
          <w:b/>
          <w:i w:val="0"/>
          <w:sz w:val="28"/>
          <w:szCs w:val="28"/>
        </w:rPr>
        <w:br/>
        <w:t>квалификации педагогических кадров</w:t>
      </w:r>
      <w:r w:rsidRPr="000A357A">
        <w:rPr>
          <w:b/>
          <w:sz w:val="28"/>
          <w:szCs w:val="28"/>
        </w:rPr>
        <w:t>.</w:t>
      </w:r>
    </w:p>
    <w:p w:rsidR="00A90253" w:rsidRPr="000A357A" w:rsidRDefault="00A90253" w:rsidP="000A357A">
      <w:pPr>
        <w:pStyle w:val="61"/>
        <w:shd w:val="clear" w:color="auto" w:fill="auto"/>
        <w:spacing w:before="0" w:line="360" w:lineRule="auto"/>
        <w:ind w:firstLine="740"/>
        <w:rPr>
          <w:sz w:val="28"/>
          <w:szCs w:val="28"/>
        </w:rPr>
      </w:pPr>
      <w:r w:rsidRPr="000A357A">
        <w:rPr>
          <w:sz w:val="28"/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стандартах.</w:t>
      </w:r>
    </w:p>
    <w:p w:rsidR="00A90253" w:rsidRPr="000A357A" w:rsidRDefault="00A90253" w:rsidP="000A357A">
      <w:pPr>
        <w:pStyle w:val="61"/>
        <w:shd w:val="clear" w:color="auto" w:fill="auto"/>
        <w:spacing w:before="0" w:line="360" w:lineRule="auto"/>
        <w:ind w:firstLine="740"/>
        <w:rPr>
          <w:sz w:val="28"/>
          <w:szCs w:val="28"/>
        </w:rPr>
      </w:pPr>
      <w:r w:rsidRPr="000A357A">
        <w:rPr>
          <w:sz w:val="28"/>
          <w:szCs w:val="28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компетенций.</w:t>
      </w:r>
    </w:p>
    <w:p w:rsidR="00A90253" w:rsidRPr="00F01207" w:rsidRDefault="00A90253" w:rsidP="000A357A">
      <w:pPr>
        <w:pStyle w:val="61"/>
        <w:shd w:val="clear" w:color="auto" w:fill="auto"/>
        <w:tabs>
          <w:tab w:val="left" w:pos="2538"/>
        </w:tabs>
        <w:spacing w:before="0" w:line="360" w:lineRule="auto"/>
        <w:ind w:firstLine="709"/>
        <w:rPr>
          <w:sz w:val="28"/>
          <w:szCs w:val="28"/>
        </w:rPr>
      </w:pPr>
      <w:r w:rsidRPr="000A357A">
        <w:rPr>
          <w:sz w:val="28"/>
          <w:szCs w:val="28"/>
        </w:rPr>
        <w:t xml:space="preserve">Доля педагогических работников, обеспечивающих освоение обучающимися профессиональных модулей, имеющих опыт деятельности не менее 3-х лет в организациях, направление деятельности которых соответствует области профессиональной деятельности в общем числе педагогических работников, реализующих образовательную программу, должна быть не менее 25 процентов. </w:t>
      </w: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076257">
      <w:pPr>
        <w:pStyle w:val="Default"/>
        <w:rPr>
          <w:sz w:val="28"/>
          <w:szCs w:val="28"/>
        </w:rPr>
      </w:pPr>
    </w:p>
    <w:p w:rsidR="00A90253" w:rsidRDefault="00A90253" w:rsidP="00611610">
      <w:pPr>
        <w:pStyle w:val="Default"/>
        <w:numPr>
          <w:ilvl w:val="0"/>
          <w:numId w:val="11"/>
        </w:numPr>
        <w:spacing w:line="360" w:lineRule="auto"/>
        <w:rPr>
          <w:b/>
          <w:bCs/>
          <w:sz w:val="28"/>
          <w:szCs w:val="28"/>
        </w:rPr>
      </w:pPr>
      <w:r w:rsidRPr="005A0E39">
        <w:rPr>
          <w:b/>
          <w:bCs/>
          <w:sz w:val="28"/>
          <w:szCs w:val="28"/>
        </w:rPr>
        <w:t>КОНТРОЛЬ И ОЦЕНКА РЕЗУЛЬТАТОВ ОСВОЕНИЯ ДИСЦИПЛИНЫ</w:t>
      </w:r>
    </w:p>
    <w:p w:rsidR="00A90253" w:rsidRPr="005A0E39" w:rsidRDefault="00A90253" w:rsidP="000A357A">
      <w:pPr>
        <w:pStyle w:val="Default"/>
        <w:spacing w:line="360" w:lineRule="auto"/>
        <w:ind w:firstLine="450"/>
        <w:jc w:val="both"/>
        <w:rPr>
          <w:sz w:val="28"/>
          <w:szCs w:val="28"/>
        </w:rPr>
      </w:pPr>
      <w:r w:rsidRPr="005A0E39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</w:t>
      </w:r>
      <w:r>
        <w:rPr>
          <w:sz w:val="28"/>
          <w:szCs w:val="28"/>
        </w:rPr>
        <w:t xml:space="preserve"> (рефератов)</w:t>
      </w:r>
      <w:r w:rsidRPr="005A0E39">
        <w:rPr>
          <w:sz w:val="28"/>
          <w:szCs w:val="28"/>
        </w:rPr>
        <w:t xml:space="preserve"> </w:t>
      </w:r>
    </w:p>
    <w:p w:rsidR="00A90253" w:rsidRPr="005A0E39" w:rsidRDefault="00A90253" w:rsidP="000A357A">
      <w:pPr>
        <w:pStyle w:val="Default"/>
        <w:spacing w:line="360" w:lineRule="auto"/>
        <w:jc w:val="both"/>
        <w:rPr>
          <w:sz w:val="28"/>
          <w:szCs w:val="28"/>
        </w:rPr>
      </w:pPr>
      <w:r w:rsidRPr="005A0E39">
        <w:rPr>
          <w:sz w:val="28"/>
          <w:szCs w:val="28"/>
        </w:rPr>
        <w:t>Проведение текущего контроля успеваемости, промежуточной и государственной итоговой аттестации обучающихся с учетом особенностей нарушений функций организма обучающихся с ограниченными возможностями здоровья и инвалидов</w:t>
      </w:r>
      <w:r>
        <w:rPr>
          <w:sz w:val="28"/>
          <w:szCs w:val="28"/>
        </w:rPr>
        <w:t>.</w:t>
      </w:r>
      <w:r w:rsidRPr="005A0E39">
        <w:rPr>
          <w:sz w:val="28"/>
          <w:szCs w:val="28"/>
        </w:rPr>
        <w:t xml:space="preserve"> </w:t>
      </w:r>
    </w:p>
    <w:p w:rsidR="00A90253" w:rsidRDefault="00A90253" w:rsidP="000A357A">
      <w:pPr>
        <w:pStyle w:val="Default"/>
        <w:spacing w:line="360" w:lineRule="auto"/>
        <w:jc w:val="both"/>
        <w:rPr>
          <w:sz w:val="28"/>
          <w:szCs w:val="28"/>
        </w:rPr>
      </w:pPr>
      <w:r w:rsidRPr="005A0E39">
        <w:rPr>
          <w:sz w:val="28"/>
          <w:szCs w:val="28"/>
        </w:rPr>
        <w:t xml:space="preserve">Для осуществления процедур текущего контроля успеваемости, промежуточной и государственной итоговой аттестации обучающихся профессиональная образовательная организация должна создать фонды оценочных средств, адаптированные для обучающихся инвалидов и лиц с ограниченными возможностями здоровья, позволяющие оценить достижение ими результатов обучения и уровень сформированности всех компетенций, предусмотренных образовательной программой. </w:t>
      </w:r>
    </w:p>
    <w:p w:rsidR="00A90253" w:rsidRDefault="00A90253" w:rsidP="00BA6458">
      <w:pPr>
        <w:pStyle w:val="Default"/>
        <w:rPr>
          <w:sz w:val="28"/>
          <w:szCs w:val="28"/>
        </w:rPr>
      </w:pPr>
    </w:p>
    <w:tbl>
      <w:tblPr>
        <w:tblW w:w="900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5"/>
        <w:gridCol w:w="3938"/>
        <w:gridCol w:w="4200"/>
      </w:tblGrid>
      <w:tr w:rsidR="00A90253" w:rsidRPr="0066042B" w:rsidTr="00611610">
        <w:trPr>
          <w:trHeight w:val="565"/>
        </w:trPr>
        <w:tc>
          <w:tcPr>
            <w:tcW w:w="865" w:type="dxa"/>
          </w:tcPr>
          <w:p w:rsidR="00A90253" w:rsidRPr="00AF1958" w:rsidRDefault="00A90253" w:rsidP="00076257">
            <w:pPr>
              <w:pStyle w:val="Default"/>
              <w:rPr>
                <w:b/>
              </w:rPr>
            </w:pPr>
            <w:r w:rsidRPr="00AF1958">
              <w:rPr>
                <w:b/>
              </w:rPr>
              <w:t>№</w:t>
            </w:r>
          </w:p>
        </w:tc>
        <w:tc>
          <w:tcPr>
            <w:tcW w:w="3938" w:type="dxa"/>
          </w:tcPr>
          <w:p w:rsidR="00A90253" w:rsidRPr="00AF1958" w:rsidRDefault="00A90253" w:rsidP="00076257">
            <w:pPr>
              <w:pStyle w:val="Default"/>
              <w:rPr>
                <w:b/>
              </w:rPr>
            </w:pPr>
            <w:r w:rsidRPr="00AF1958">
              <w:rPr>
                <w:b/>
              </w:rPr>
              <w:t xml:space="preserve">Наименование </w:t>
            </w:r>
          </w:p>
        </w:tc>
        <w:tc>
          <w:tcPr>
            <w:tcW w:w="4200" w:type="dxa"/>
          </w:tcPr>
          <w:p w:rsidR="00A90253" w:rsidRPr="00AF1958" w:rsidRDefault="00A90253" w:rsidP="00076257">
            <w:pPr>
              <w:pStyle w:val="Default"/>
            </w:pPr>
            <w:r w:rsidRPr="00AF1958"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A90253" w:rsidRPr="00CD37CB" w:rsidTr="00611610">
        <w:trPr>
          <w:trHeight w:val="582"/>
        </w:trPr>
        <w:tc>
          <w:tcPr>
            <w:tcW w:w="865" w:type="dxa"/>
          </w:tcPr>
          <w:p w:rsidR="00A90253" w:rsidRPr="00AF1958" w:rsidRDefault="00A90253" w:rsidP="00076257">
            <w:pPr>
              <w:pStyle w:val="Default"/>
            </w:pPr>
            <w:r w:rsidRPr="00AF1958">
              <w:t>1</w:t>
            </w:r>
          </w:p>
        </w:tc>
        <w:tc>
          <w:tcPr>
            <w:tcW w:w="3938" w:type="dxa"/>
          </w:tcPr>
          <w:p w:rsidR="00A90253" w:rsidRPr="00AF1958" w:rsidRDefault="00A90253" w:rsidP="00076257">
            <w:pPr>
              <w:pStyle w:val="Default"/>
            </w:pPr>
            <w:r w:rsidRPr="00AF1958">
              <w:t>Посещение лекций и участие в семинарских занятиях</w:t>
            </w:r>
          </w:p>
        </w:tc>
        <w:tc>
          <w:tcPr>
            <w:tcW w:w="4200" w:type="dxa"/>
          </w:tcPr>
          <w:p w:rsidR="00A90253" w:rsidRPr="00AF1958" w:rsidRDefault="00A90253" w:rsidP="00076257">
            <w:pPr>
              <w:pStyle w:val="Default"/>
            </w:pPr>
            <w:r w:rsidRPr="00AF1958">
              <w:t>Устный опрос</w:t>
            </w:r>
          </w:p>
        </w:tc>
      </w:tr>
      <w:tr w:rsidR="00A90253" w:rsidRPr="00CD37CB" w:rsidTr="00611610">
        <w:trPr>
          <w:trHeight w:val="881"/>
        </w:trPr>
        <w:tc>
          <w:tcPr>
            <w:tcW w:w="865" w:type="dxa"/>
          </w:tcPr>
          <w:p w:rsidR="00A90253" w:rsidRPr="00AF1958" w:rsidRDefault="00A90253" w:rsidP="00076257">
            <w:pPr>
              <w:pStyle w:val="Default"/>
            </w:pPr>
            <w:r w:rsidRPr="00AF1958">
              <w:t>2</w:t>
            </w:r>
          </w:p>
        </w:tc>
        <w:tc>
          <w:tcPr>
            <w:tcW w:w="3938" w:type="dxa"/>
          </w:tcPr>
          <w:p w:rsidR="00A90253" w:rsidRPr="00AF1958" w:rsidRDefault="00A90253" w:rsidP="00076257">
            <w:pPr>
              <w:pStyle w:val="Default"/>
            </w:pPr>
            <w:r w:rsidRPr="00AF1958">
              <w:t>Посещение практических занятий:</w:t>
            </w:r>
          </w:p>
          <w:p w:rsidR="00A90253" w:rsidRPr="00AF1958" w:rsidRDefault="00A90253" w:rsidP="00076257">
            <w:pPr>
              <w:pStyle w:val="Default"/>
            </w:pPr>
            <w:r w:rsidRPr="00AF1958">
              <w:t>подготовка реферата по выбранным темам</w:t>
            </w:r>
          </w:p>
        </w:tc>
        <w:tc>
          <w:tcPr>
            <w:tcW w:w="4200" w:type="dxa"/>
          </w:tcPr>
          <w:p w:rsidR="00A90253" w:rsidRPr="00AF1958" w:rsidRDefault="00A90253" w:rsidP="00076257">
            <w:pPr>
              <w:pStyle w:val="Default"/>
            </w:pPr>
            <w:r w:rsidRPr="00AF1958">
              <w:t>Защита реферата</w:t>
            </w:r>
          </w:p>
        </w:tc>
      </w:tr>
      <w:tr w:rsidR="00A90253" w:rsidRPr="00CD37CB" w:rsidTr="00611610">
        <w:trPr>
          <w:trHeight w:val="582"/>
        </w:trPr>
        <w:tc>
          <w:tcPr>
            <w:tcW w:w="865" w:type="dxa"/>
          </w:tcPr>
          <w:p w:rsidR="00A90253" w:rsidRPr="00AF1958" w:rsidRDefault="00A90253" w:rsidP="00076257">
            <w:pPr>
              <w:pStyle w:val="Default"/>
            </w:pPr>
            <w:r w:rsidRPr="00AF1958">
              <w:t>3</w:t>
            </w:r>
          </w:p>
        </w:tc>
        <w:tc>
          <w:tcPr>
            <w:tcW w:w="3938" w:type="dxa"/>
          </w:tcPr>
          <w:p w:rsidR="00A90253" w:rsidRPr="00AF1958" w:rsidRDefault="00A90253" w:rsidP="00076257">
            <w:pPr>
              <w:pStyle w:val="Default"/>
            </w:pPr>
            <w:r w:rsidRPr="00AF1958">
              <w:t>Подготовка мультимедийных презентаций</w:t>
            </w:r>
          </w:p>
        </w:tc>
        <w:tc>
          <w:tcPr>
            <w:tcW w:w="4200" w:type="dxa"/>
          </w:tcPr>
          <w:p w:rsidR="00A90253" w:rsidRPr="00AF1958" w:rsidRDefault="00A90253" w:rsidP="00076257">
            <w:pPr>
              <w:pStyle w:val="Default"/>
            </w:pPr>
            <w:r w:rsidRPr="00AF1958">
              <w:t>Практические занятия</w:t>
            </w:r>
          </w:p>
        </w:tc>
      </w:tr>
      <w:tr w:rsidR="00A90253" w:rsidRPr="00CD37CB" w:rsidTr="00611610">
        <w:trPr>
          <w:trHeight w:val="299"/>
        </w:trPr>
        <w:tc>
          <w:tcPr>
            <w:tcW w:w="865" w:type="dxa"/>
          </w:tcPr>
          <w:p w:rsidR="00A90253" w:rsidRPr="00AF1958" w:rsidRDefault="00A90253" w:rsidP="00076257">
            <w:pPr>
              <w:pStyle w:val="Default"/>
            </w:pPr>
            <w:r w:rsidRPr="00AF1958">
              <w:t>4</w:t>
            </w:r>
          </w:p>
        </w:tc>
        <w:tc>
          <w:tcPr>
            <w:tcW w:w="3938" w:type="dxa"/>
          </w:tcPr>
          <w:p w:rsidR="00A90253" w:rsidRPr="00AF1958" w:rsidRDefault="00A90253" w:rsidP="00076257">
            <w:pPr>
              <w:pStyle w:val="Default"/>
            </w:pPr>
            <w:r w:rsidRPr="00AF1958">
              <w:t>Участие семинарах</w:t>
            </w:r>
          </w:p>
        </w:tc>
        <w:tc>
          <w:tcPr>
            <w:tcW w:w="4200" w:type="dxa"/>
          </w:tcPr>
          <w:p w:rsidR="00A90253" w:rsidRPr="00AF1958" w:rsidRDefault="00A90253" w:rsidP="00076257">
            <w:pPr>
              <w:pStyle w:val="Default"/>
            </w:pPr>
            <w:r w:rsidRPr="00AF1958">
              <w:t>Устный опрос</w:t>
            </w:r>
          </w:p>
        </w:tc>
      </w:tr>
    </w:tbl>
    <w:p w:rsidR="00A90253" w:rsidRPr="00CD37CB" w:rsidRDefault="00A90253" w:rsidP="00076257">
      <w:pPr>
        <w:pStyle w:val="Default"/>
        <w:ind w:left="450"/>
      </w:pPr>
    </w:p>
    <w:sectPr w:rsidR="00A90253" w:rsidRPr="00CD37CB" w:rsidSect="00611610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253" w:rsidRDefault="00A90253" w:rsidP="004C2AEF">
      <w:pPr>
        <w:pStyle w:val="Default"/>
      </w:pPr>
      <w:r>
        <w:separator/>
      </w:r>
    </w:p>
  </w:endnote>
  <w:endnote w:type="continuationSeparator" w:id="1">
    <w:p w:rsidR="00A90253" w:rsidRDefault="00A90253" w:rsidP="004C2AEF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253" w:rsidRDefault="00A90253" w:rsidP="000357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0253" w:rsidRDefault="00A90253" w:rsidP="00156A4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253" w:rsidRDefault="00A90253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A90253" w:rsidRDefault="00A90253" w:rsidP="00156A4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253" w:rsidRDefault="00A90253" w:rsidP="004C2AEF">
      <w:pPr>
        <w:pStyle w:val="Default"/>
      </w:pPr>
      <w:r>
        <w:separator/>
      </w:r>
    </w:p>
  </w:footnote>
  <w:footnote w:type="continuationSeparator" w:id="1">
    <w:p w:rsidR="00A90253" w:rsidRDefault="00A90253" w:rsidP="004C2AEF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9FB"/>
    <w:multiLevelType w:val="multilevel"/>
    <w:tmpl w:val="15D631C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">
    <w:nsid w:val="2D5979F5"/>
    <w:multiLevelType w:val="hybridMultilevel"/>
    <w:tmpl w:val="EF508EA8"/>
    <w:lvl w:ilvl="0" w:tplc="0419000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2" w:hanging="360"/>
      </w:pPr>
      <w:rPr>
        <w:rFonts w:ascii="Wingdings" w:hAnsi="Wingdings" w:hint="default"/>
      </w:rPr>
    </w:lvl>
  </w:abstractNum>
  <w:abstractNum w:abstractNumId="2">
    <w:nsid w:val="35374B77"/>
    <w:multiLevelType w:val="hybridMultilevel"/>
    <w:tmpl w:val="9A2A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A6499"/>
    <w:multiLevelType w:val="multilevel"/>
    <w:tmpl w:val="1862DD9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7172607"/>
    <w:multiLevelType w:val="multilevel"/>
    <w:tmpl w:val="628275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7E923BD"/>
    <w:multiLevelType w:val="multilevel"/>
    <w:tmpl w:val="628275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4F7C7F86"/>
    <w:multiLevelType w:val="hybridMultilevel"/>
    <w:tmpl w:val="7958B0A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3219AD"/>
    <w:multiLevelType w:val="hybridMultilevel"/>
    <w:tmpl w:val="8E12F504"/>
    <w:lvl w:ilvl="0" w:tplc="0419000D">
      <w:start w:val="1"/>
      <w:numFmt w:val="bullet"/>
      <w:lvlText w:val=""/>
      <w:lvlJc w:val="left"/>
      <w:pPr>
        <w:ind w:left="137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8E5A39"/>
    <w:multiLevelType w:val="hybridMultilevel"/>
    <w:tmpl w:val="314C82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81B6FD9"/>
    <w:multiLevelType w:val="hybridMultilevel"/>
    <w:tmpl w:val="94F04D8A"/>
    <w:lvl w:ilvl="0" w:tplc="DD580E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6594A"/>
    <w:multiLevelType w:val="multilevel"/>
    <w:tmpl w:val="628275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D12"/>
    <w:rsid w:val="000357FF"/>
    <w:rsid w:val="00076257"/>
    <w:rsid w:val="000919DA"/>
    <w:rsid w:val="000A357A"/>
    <w:rsid w:val="000D0EA1"/>
    <w:rsid w:val="000E15E9"/>
    <w:rsid w:val="001468B0"/>
    <w:rsid w:val="00156A42"/>
    <w:rsid w:val="0015774F"/>
    <w:rsid w:val="00191E0E"/>
    <w:rsid w:val="002D2B8D"/>
    <w:rsid w:val="002D5314"/>
    <w:rsid w:val="00304CD9"/>
    <w:rsid w:val="003445F5"/>
    <w:rsid w:val="003C2C76"/>
    <w:rsid w:val="003C74AA"/>
    <w:rsid w:val="00407209"/>
    <w:rsid w:val="00426FDA"/>
    <w:rsid w:val="00497B3C"/>
    <w:rsid w:val="004B22D7"/>
    <w:rsid w:val="004C2AEF"/>
    <w:rsid w:val="004D13F0"/>
    <w:rsid w:val="004D4AF6"/>
    <w:rsid w:val="005022DA"/>
    <w:rsid w:val="005056B8"/>
    <w:rsid w:val="00524B68"/>
    <w:rsid w:val="005357FA"/>
    <w:rsid w:val="00552225"/>
    <w:rsid w:val="005A0E39"/>
    <w:rsid w:val="005A7929"/>
    <w:rsid w:val="00611610"/>
    <w:rsid w:val="00624EB3"/>
    <w:rsid w:val="006336B0"/>
    <w:rsid w:val="006354AA"/>
    <w:rsid w:val="0066042B"/>
    <w:rsid w:val="007300A6"/>
    <w:rsid w:val="00765572"/>
    <w:rsid w:val="00794F27"/>
    <w:rsid w:val="007E7C76"/>
    <w:rsid w:val="009B709F"/>
    <w:rsid w:val="00A236A9"/>
    <w:rsid w:val="00A3368D"/>
    <w:rsid w:val="00A5065C"/>
    <w:rsid w:val="00A90253"/>
    <w:rsid w:val="00AF1958"/>
    <w:rsid w:val="00B676C2"/>
    <w:rsid w:val="00B77C2E"/>
    <w:rsid w:val="00B91A16"/>
    <w:rsid w:val="00BA6458"/>
    <w:rsid w:val="00BB740F"/>
    <w:rsid w:val="00BF5B82"/>
    <w:rsid w:val="00C1306F"/>
    <w:rsid w:val="00CD37CB"/>
    <w:rsid w:val="00CE2138"/>
    <w:rsid w:val="00D56422"/>
    <w:rsid w:val="00D60B76"/>
    <w:rsid w:val="00D6459F"/>
    <w:rsid w:val="00D66B96"/>
    <w:rsid w:val="00DB0D12"/>
    <w:rsid w:val="00DE6A98"/>
    <w:rsid w:val="00DF019A"/>
    <w:rsid w:val="00E7100A"/>
    <w:rsid w:val="00E75A9E"/>
    <w:rsid w:val="00E80B9F"/>
    <w:rsid w:val="00EF0F40"/>
    <w:rsid w:val="00F01207"/>
    <w:rsid w:val="00F62B39"/>
    <w:rsid w:val="00FA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9E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75A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E75A9E"/>
    <w:pPr>
      <w:ind w:left="720"/>
      <w:contextualSpacing/>
    </w:pPr>
  </w:style>
  <w:style w:type="table" w:styleId="TableGrid">
    <w:name w:val="Table Grid"/>
    <w:basedOn w:val="TableNormal"/>
    <w:uiPriority w:val="99"/>
    <w:rsid w:val="00B676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locked/>
    <w:rsid w:val="002D2B8D"/>
    <w:rPr>
      <w:sz w:val="1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2D2B8D"/>
    <w:pPr>
      <w:widowControl w:val="0"/>
      <w:shd w:val="clear" w:color="auto" w:fill="FFFFFF"/>
      <w:spacing w:after="0" w:line="216" w:lineRule="exact"/>
      <w:jc w:val="center"/>
    </w:pPr>
    <w:rPr>
      <w:rFonts w:eastAsia="Calibri"/>
      <w:sz w:val="18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2B8D"/>
    <w:rPr>
      <w:rFonts w:cs="Times New Roman"/>
      <w:sz w:val="21"/>
      <w:szCs w:val="21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2D2B8D"/>
    <w:pPr>
      <w:widowControl w:val="0"/>
      <w:shd w:val="clear" w:color="auto" w:fill="FFFFFF"/>
      <w:spacing w:before="300" w:after="0" w:line="240" w:lineRule="atLeast"/>
      <w:ind w:hanging="360"/>
    </w:pPr>
    <w:rPr>
      <w:rFonts w:eastAsia="Calibri"/>
      <w:sz w:val="21"/>
      <w:szCs w:val="21"/>
      <w:lang w:val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97B3C"/>
    <w:rPr>
      <w:rFonts w:eastAsia="Times New Roman" w:cs="Times New Roman"/>
      <w:lang w:val="en-US"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2D2B8D"/>
    <w:rPr>
      <w:rFonts w:ascii="Calibri" w:hAnsi="Calibri" w:cs="Times New Roman"/>
      <w:lang w:val="en-US"/>
    </w:rPr>
  </w:style>
  <w:style w:type="paragraph" w:customStyle="1" w:styleId="ListParagraph1">
    <w:name w:val="List Paragraph1"/>
    <w:basedOn w:val="Normal"/>
    <w:uiPriority w:val="99"/>
    <w:rsid w:val="002D2B8D"/>
    <w:pPr>
      <w:spacing w:after="0" w:line="240" w:lineRule="auto"/>
      <w:ind w:left="720"/>
      <w:contextualSpacing/>
    </w:pPr>
    <w:rPr>
      <w:sz w:val="24"/>
      <w:szCs w:val="24"/>
      <w:lang w:val="ru-RU"/>
    </w:rPr>
  </w:style>
  <w:style w:type="character" w:customStyle="1" w:styleId="a">
    <w:name w:val="Основной текст + Курсив"/>
    <w:basedOn w:val="BodyTextChar"/>
    <w:uiPriority w:val="99"/>
    <w:rsid w:val="002D2B8D"/>
    <w:rPr>
      <w:i/>
      <w:iCs/>
    </w:rPr>
  </w:style>
  <w:style w:type="character" w:customStyle="1" w:styleId="20">
    <w:name w:val="Заголовок №2_"/>
    <w:basedOn w:val="DefaultParagraphFont"/>
    <w:link w:val="22"/>
    <w:uiPriority w:val="99"/>
    <w:locked/>
    <w:rsid w:val="000A35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Normal"/>
    <w:link w:val="20"/>
    <w:uiPriority w:val="99"/>
    <w:rsid w:val="000A357A"/>
    <w:pPr>
      <w:widowControl w:val="0"/>
      <w:shd w:val="clear" w:color="auto" w:fill="FFFFFF"/>
      <w:spacing w:after="600" w:line="317" w:lineRule="exact"/>
      <w:outlineLvl w:val="1"/>
    </w:pPr>
    <w:rPr>
      <w:rFonts w:ascii="Times New Roman" w:eastAsia="Calibri" w:hAnsi="Times New Roman"/>
      <w:b/>
      <w:bCs/>
      <w:sz w:val="26"/>
      <w:szCs w:val="26"/>
      <w:lang w:val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0A357A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0A357A"/>
    <w:pPr>
      <w:widowControl w:val="0"/>
      <w:shd w:val="clear" w:color="auto" w:fill="FFFFFF"/>
      <w:spacing w:after="240" w:line="274" w:lineRule="exact"/>
    </w:pPr>
    <w:rPr>
      <w:rFonts w:ascii="Times New Roman" w:eastAsia="Calibri" w:hAnsi="Times New Roman"/>
      <w:i/>
      <w:iCs/>
      <w:lang w:val="ru-RU"/>
    </w:rPr>
  </w:style>
  <w:style w:type="paragraph" w:customStyle="1" w:styleId="10">
    <w:name w:val="Без интервала1"/>
    <w:uiPriority w:val="99"/>
    <w:rsid w:val="000A357A"/>
  </w:style>
  <w:style w:type="paragraph" w:customStyle="1" w:styleId="11">
    <w:name w:val="Абзац списка1"/>
    <w:basedOn w:val="Normal"/>
    <w:uiPriority w:val="99"/>
    <w:rsid w:val="000A357A"/>
    <w:pPr>
      <w:widowControl w:val="0"/>
      <w:spacing w:after="0" w:line="240" w:lineRule="auto"/>
      <w:ind w:left="720"/>
      <w:contextualSpacing/>
    </w:pPr>
    <w:rPr>
      <w:rFonts w:ascii="Courier New" w:hAnsi="Courier New" w:cs="Courier New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0A357A"/>
    <w:rPr>
      <w:rFonts w:cs="Times New Roman"/>
    </w:rPr>
  </w:style>
  <w:style w:type="character" w:customStyle="1" w:styleId="6">
    <w:name w:val="Основной текст (6)_"/>
    <w:basedOn w:val="DefaultParagraphFont"/>
    <w:link w:val="61"/>
    <w:uiPriority w:val="99"/>
    <w:locked/>
    <w:rsid w:val="000A357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A357A"/>
    <w:pPr>
      <w:widowControl w:val="0"/>
      <w:shd w:val="clear" w:color="auto" w:fill="FFFFFF"/>
      <w:spacing w:before="420" w:after="0" w:line="374" w:lineRule="exact"/>
      <w:jc w:val="both"/>
    </w:pPr>
    <w:rPr>
      <w:rFonts w:ascii="Times New Roman" w:eastAsia="Calibri" w:hAnsi="Times New Roman"/>
      <w:sz w:val="26"/>
      <w:szCs w:val="26"/>
      <w:lang w:val="ru-RU"/>
    </w:rPr>
  </w:style>
  <w:style w:type="character" w:customStyle="1" w:styleId="15">
    <w:name w:val="Основной текст (15)_"/>
    <w:basedOn w:val="DefaultParagraphFont"/>
    <w:link w:val="150"/>
    <w:uiPriority w:val="99"/>
    <w:locked/>
    <w:rsid w:val="000A357A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50">
    <w:name w:val="Основной текст (15)"/>
    <w:basedOn w:val="Normal"/>
    <w:link w:val="15"/>
    <w:uiPriority w:val="99"/>
    <w:rsid w:val="000A357A"/>
    <w:pPr>
      <w:widowControl w:val="0"/>
      <w:shd w:val="clear" w:color="auto" w:fill="FFFFFF"/>
      <w:spacing w:before="360" w:after="360" w:line="240" w:lineRule="atLeast"/>
      <w:ind w:firstLine="600"/>
      <w:jc w:val="both"/>
    </w:pPr>
    <w:rPr>
      <w:rFonts w:ascii="Times New Roman" w:eastAsia="Calibri" w:hAnsi="Times New Roman"/>
      <w:i/>
      <w:iCs/>
      <w:sz w:val="26"/>
      <w:szCs w:val="26"/>
      <w:lang w:val="ru-RU"/>
    </w:rPr>
  </w:style>
  <w:style w:type="paragraph" w:styleId="NoSpacing">
    <w:name w:val="No Spacing"/>
    <w:uiPriority w:val="99"/>
    <w:qFormat/>
    <w:rsid w:val="00E7100A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C130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7B3C"/>
    <w:rPr>
      <w:rFonts w:eastAsia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C130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7B3C"/>
    <w:rPr>
      <w:rFonts w:eastAsia="Times New Roman"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156A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369</TotalTime>
  <Pages>17</Pages>
  <Words>3251</Words>
  <Characters>18535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2018-11-18T06:54:00Z</cp:lastPrinted>
  <dcterms:created xsi:type="dcterms:W3CDTF">2017-07-13T07:47:00Z</dcterms:created>
  <dcterms:modified xsi:type="dcterms:W3CDTF">2018-11-18T06:55:00Z</dcterms:modified>
</cp:coreProperties>
</file>